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9684" w14:textId="2df9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("дорожной карте") по расширению промышленного сотрудничества в области гражданского авиастроения в государствах – членах Евразийского экономического союза на 2022 –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25 февраля 2022 года № 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("дорожную карту") по расширению промышленного сотрудничества в области гражданского авиастроения в государствах – членах Евразийского экономического союза на 2022–2023 годы.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Евразийской экономической комиссии совместно с правительствами государств – членов Евразийского экономического союза обеспечить реализацию мероприятий, предусмотренных планом, утвержденным настоящим распоряжением.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Евразийского межправительственного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2022 г. № 5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("дорожная карта") по расширению промышленного сотрудничества в области гражданского авиастроения в государствах – членах Евразийского экономического союза на 2022–2023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и актуализация аналитических материалов по оценке состояния и развития отрасли гражданского авиастроения государств – членов Евразийского экономического союза (далее – государства-члены) с учетом: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2022 г., далее на ежегодной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Комиссия), государства-члены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анализа международного опыта локализации производства летательных аппаратов, оборудования для их производства и профессиональной подготовки специалистов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предложений по обеспеченности государств-членов авиационной техникой на основе прогнозных балансов спроса и предложения авиационной техники в разрезе типов самолетов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Формирование, ведение и актуализация на официальном сайте Евразийского экономического союза единого перечня промышленных предприятий государств-членов, заинтересованных в реализации совместных кооперационных проектов в области гражданского авиастроения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предприятий/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Коллегии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2022 г., далее на ежегодной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Разработка перечня авиационных комплектующих изделий, импортируемых из третьих стран и не имеющих аналогов, производимых на территориях государств-членов, в том числе для целей импортозамещения или выработки предложений по мерам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таможенно-тарифного регулирования в отношении компонентов для производства воздушных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грифом ДСП)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2022 г.,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далее на ежегодной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Подготовка Комиссией аналитических материалов на основе представленной уполномоченными органами государств-членов информации о потребностях и проблемах в производстве авиационных комплектующих в области гражданского авиастроения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материалы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грифом ДСП)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г., далее на ежегодной основе (по мере необходимости)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Формирование евразийской технологической платформы "Гражданское авиастроение"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Совета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Проработка вопроса финансирования кооперационных проектов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гражданского авиастроения через инструменты Евразийского банка развития и других международных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г., далее на ежегодной основе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Внесение изменений (при необходимости) в нормативные правовые акты государств-членов для обеспечения реализации согласованных решений по расширению промышленного сотрудничества в области гражданского авиастроения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Изучение вопроса организации в государствах-членах академической мобильности в области гражданского авиастроения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Оценка возможностей потенциальных участников совместных кооперационных проектов на предмет определения их соответствия требованиям производителей гражданских воздушных судов государств-членов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производственных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Организация совместных производственных площадок на территориях государств-членов по сборке авиационных судов, авиакомпонентов, комплектующих с учетом максимального вовлечения производителей государств-членов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совместных предприятий (проектов)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Содействие в заключении договоров между участниками совместных кооперационных проектов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консультационная поддержка (договоры между предприятиями государств-членов)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г., далее на ежегодной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