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4ed1" w14:textId="c674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зачислении и распределении сумм ввозных таможенных пошлин между бюджетами государств - членов Евразийского экономического союза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21 октября 2022 года № 29.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 и приняв к сведению информацию Евразийской экономической комиссии о зачислении и распределении сумм ввозных таможенных пошлин между бюджетами государств - членов Евразийского экономического союза в 2021 году: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Коллегии Евразийской экономической комиссии продолжить работу по мониторингу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