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ae2c" w14:textId="6cca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– членов Евразийского экономического союза в сахарной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января 2022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абзацем четвертым поручения Совета Евразийской экономической комиссии от 23 апреля 2021 г. № 12,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динамичного развития и повышения уровня конкурентоспособности сахарной отрасли Евразийского экономического союза (далее – Союз), устойчивого обеспечения производства свекловичного сахара в объемах, обеспечивающих внутреннее потребление в Союзе,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 – членам Союза с даты опубликования настоящей Рекомендации на официальном сайте Союза осуществлять сотрудничество в сахарной отрасли в соответствии с перечнем мер согласно приложению.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января 2022 г. № 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мер по развитию сотрудничества государств – членов Евразийского экономического союза в сахарной отрасли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Меры в области ресурсного обеспечения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целях развития ресурсной базы для сахарной отрасли в государствах – членах Евразийского экономического союза (далее соответственно – государства-члены, Союз) рекомендуется оказывать содействие: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развитию в рамках Союза селекции и семеноводства сахарной свеклы с целью стабилизации роста объемов промышленного производства и реализации высококачественных конкурентоспособных семян рентабельных гибридов сахарной свеклы селекции государств-членов;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применению лучших мировых практик по разработке организационно-хозяйственных и технических мероприятий по созданию систем орошения, почвенных условий с целью повышения эффективности использования земельных и водных ресурсов, а также применению современных агротехнологий для повышения урожайности и сахаристости сахарной свеклы;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обеспечению обновления парка свеклосеющей и свеклоуборочной техники, а также оборудования для мелиорации;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созданию конкурентоспособных препаратов для защиты сахарной свеклы от заболеваний и вредителей, а также проведению диагностики по выявлению возбудителей заболеваний сахарной свеклы;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реализации мероприятий, направленных на уменьшение энерго- и водопотребления в сахарной отрасли, а также сокращение выбросов загрязняющих веществ в атмосферу при производстве сахара в контексте реализации глобальной климатической повестки.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Меры в области производства, развития взаимной торговли и экспортного потенциала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 целях сбалансированного развития сахарной отрасли в государствах-членах рекомендуется оказывать содействие: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разработке на ежегодной основе краткосрочного прогноза развития свеклосахарного комплекса, а также формированию баланса спроса и предложения сахара белого с целью определения динамики внутренних производственных ресурсов и объемов потребления;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своевременному принятию мер таможенно-тарифного регулирования (при необходимости) в отношении оборудования и техники для обеспечения эффективного функционирования сахарной отрасли;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формированию единой базы данных в подсистеме агропромышленного комплекса государств-членов в рамках интегрированной информационной системы Союза для производителей, поставщиков и потребителей сахара белого и сахара-сырца;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реализации сахара на экспорт в третьи страны после обеспечения потребностей государств-членов в сахаре;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 совершенствованию инструментов поддержки экспортно ориентированных предприятий кондитерской, комбикормовой и дрожжевой отраслей;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расширению и совершенствованию практики реализации сахара с применением механизмов биржевой торговли (формирование фьючерсных контрактов на сахар как инструмента страхования рисков и др.);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 внедрению современных технологий по глубокой переработке свекловичных жома и мелассы с целью повышения эффективности производства импортозамещающей продукции (пектина, аминокислот, дрожжей и др.);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 созданию благоприятных условий для внедрения инновационных технологий с целью снижения издержек производства и повышения качества свекловичного сахара, а также организации строительства складских терминалов по его хранению;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 развитию на национальном уровне механизмов поддержки и инструментов финансирования, а также реализации проектов по реконструкции и техническому перевооружению сахарных заводов и инфраструктурных объектов сахарной отрасли.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Меры в области информационного обеспечения и обмена опытом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целях создания условий для информационного обеспечения и обмена опытом развития сахарной отрасли в государствах-членах рекомендуется оказывать содействие: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реализации на постоянной основе программ по переподготовке и повышению квалификации кадров, в том числе посредством внедрения электронных образовательных интернет-ресурсов, дистанционных технологий, а также проведения на постоянной основе ежегодных практических семинаров по вопросам технологических аспектов выращивания сахарной свеклы и производства сахара, тематических конкурсов "лучший в профессии" в рамках программы академической мобильности;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развитию сотрудничества с Международной организацией по сахару (обмен информацией, участие в мероприятиях).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