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1391" w14:textId="b351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общих принципах и подходах к обеспечению устойчивого развития аквакультуры и рыболовства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мая 2022 года № 21.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тенденции развития аквакультуры и рыболовства в мире и государствах – членах Евразийского экономического союза (далее – государства-члены), роль рыбной продукции в обеспечении продовольственной безопасности на евразийском пространстве,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развитие положений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21 апреля 2020 г. № 8 "О развитии сотрудничества государств – членов Евразийского экономического союза в сфере аквакультуры",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определения общих ориентиров для дальнейшего устойчивого развития рыбохозяйственного комплекса и взаимодействия государств-членов на основе экосистемных подходов, инновационного, инвестиционного и технологического развития рыбоводных и рыболовных организаций,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государствам-членам с даты опубликования настоящей Рекомендации на официальном сайте Евразийского экономического союза использовать общие принципы и подходы к обеспечению устойчивого развития аквакультуры и рыболовства в государствах-членах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2022 г. № 21 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ПРИНЦИПЫ И ПОДХОДЫ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обеспечению устойчивого развития аквакультуры и рыболовства в государствах – членах Евразийского экономического союза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принципы обеспечения устойчивого развития аквакультуры и рыболовства в государствах – членах Евразийского экономического союза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Ускоренное (приоритетное) внедрение в рыбохозяйственном комплексе государств – членов Евразийского экономического союза (далее – государства-члены) инновационных энергоэффективных технологий, обеспечивающих повышение продуктивности водных объектов, сохранение биологического разнообразия и количества гидробионтов.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Снижение негативного воздействия на окружающую среду при осуществлении рыбохозяйственной деятельности.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Сокращение отходов рыбохозяйственной деятельности и вовлечение их в хозяйственный оборот.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Обеспечение сбалансированного развития производства и рынков рыбной продукции.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Повышение качества и расширение ассортимента рыбной продукции.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Использование мирового опыта развития рыбохозяйственной деятельности.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Компенсация наносимого, нанесенного и неизбежного вреда водным биологическим ресурсам в результате хозяйственной деятельности.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Общие подходы к обеспечению устойчивого развития аквакультуры и рыболовства в государствах-членах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Повышение уровня технологического и материально-технического обеспечения организаций рыбохозяйственного комплекса на основе: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стимулирования модернизации предприятий с применением современных ресурсосберегающих, инновационных и цифровых технологических решений;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использования цифровых решений и информационных сервисов в рамках процессов обеспечения производителей рыбной продукции материально-техническими ресурсами, а также продвижения готовой продукции;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выработки эффективных мер государственной поддержки организаций рыбохозяйственного комплекса, включая частичную компенсацию капитальных затрат на строительство и модернизацию объектов;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создания условий для развития на территориях государств-членов конкурентоспособных производств по выпуску оборудования и материальных ресурсов для рыбохозяйственной деятельности;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стимулирования обновления рыбопромыслового флота;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развития технологического и нормативного обеспечения процессов холодильной обработки, хранения и транспортировки рыбной продукции;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применения технологий автоматизации складской логистики, развития паллетной автоматизации;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информирования рыбоводных и рыболовных организаций о возможностях и перспективах использования эффективных технологий в рыбохозяйственной деятельности.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Рациональное использование природных ресурсов и бережное отношение к окружающей среде за счет: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использования ESG-подходов в рыбохозяйственной деятельности;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применения технологических решений, направленных на обеспечение безотходного производства рыбной продукции;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совершенствования систем сбора и использования отходов рыбохозяйственной деятельности;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использования методов и инструментов поддержания биологического разнообразия и очищения водных объектов;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повышения эффективности системы сохранения и пополнения природных популяций водных биологических ресурсов методами искусственного воспроизводства;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 внедрения селективных и экологически безопасных методов рыболовства;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добровольной экологической сертификации рыболовной деятельности;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проведения экологической экспертизы размещения производственных объектов рыбохозяйственной деятельности в соответствии с законодательством государств-членов.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Обеспечение учета интересов участников рынка рыбной продукции посредством: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определения долгосрочных перспектив и тенденций развития мирового рынка и рынков государств-членов рыбной продукции, в том числе путем проведения аналитических исследований, взаимодействия с международными организациями;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применения в государствах-членах мер регулирования аквакультуры и рыболовства, в том числе мер государственной поддержки, с учетом создания условий для развития аквакультуры и рыболовства в организациях различных категорий;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поддержки развития мелкотоварной аквакультуры и рыболовства;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содействия формированию сервисных платформ по оказанию информационно-консультационных услуг по ведению и сопровождению рыбохозяйственной деятельности, в том числе в организациях малых форм хозяйствования;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совершенствования системы учета вылова рыбы и производства рыбной продукции, формирования государствами-членами статистической отчетности в целях расширения показателей по видам рыбы и категориям производителей;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привлечения представителей рыбоводных, рыболовных, рыбоперерабатывающих организаций и организаций торгово-логистической инфраструктуры для обсуждения предложений по совершенствованию механизмов регулирования рыбохозяйственной деятельности в государствах-членах;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обмена опытом организации эффективной рыбохозяйственной деятельности, в том числе в рамках проведения семинаров, конференций;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регулирования попусков воды в период нереста рыб в целях обеспечения сохранности их молоди;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повышения прослеживаемости (цифровизации) на всех этапах от вылова рыбы до реализации готовой рыбной продукции;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применения мер таможенно-тарифного регулирования в целях создания условий для развития производства рыбной продукции на территориях государств-членов.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Насыщение внутренних рынков государств-членов рыбной продукцией, удовлетворяющей потребности населения, посредством: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оптимизации мест размещения, мощностей по выпуску, переработке и хранению рыбной продукции, а также маршрутов ее доставки потребителям;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расширения ассортимента рыбной продукции, в том числе производства рыбной продукции в вакуумной упаковке, в готовом виде и в виде полуфабрикатов, требующих минимальных затрат для подготовки продукта к употреблению в пищу, с различными вкусовыми добавками, с целевым назначением для отдельных групп населения (для диетического питания, детей, подростков и др.);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принятия мер по недопущению обращения на рынке некачественной и фальсифицированной рыбной продукции;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совершенствования системы обеспечения ветеринарной безопасности объектов аквакультуры;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проведения исследований по выявлению предпочтений потребителей рыбной продукции.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Научно-инновационное развитие, разработка и внедрение в государствах-членах современных технологий рыбохозяйственной деятельности посредством: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разработки адаптированных ресурсосберегающих технологий производства продукции аквакультуры на территориях государств-членов;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разработки рецептур производства кормов на основе отечественного сырья для различных половозрастных групп и видов рыб;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разработки технологий, направленных на увеличение сроков хранения рыбной продукции;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проведения исследований и выработки мер по снижению негативного влияния рыбохозяйственной деятельности на окружающую среду;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проведения исследований в области разработки современных диагностических, профилактических и лечебных средств против болезней объектов аквакультуры;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проведения исследований в области генетики и селекции объектов аквакультуры на основе современных методов молекулярной биологии и криобиологии;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проведения технологических исследований в области переработки гидробионтов;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мониторинга запасов и среды обитания промысловых гидробионтов, оценки состояния и характера распределения их кормовой базы, в том числе с использованием цифровых экобиосистем.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