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1702" w14:textId="d101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финансового содействия при реализации государствами - членами Евразийского экономического союза совместных кооперационных проектов в отраслях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25 мая 2023 года № 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20, подпункта 1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29 мая 2014 года и пункта 3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промышленном сотрудничестве (приложение № 27 к указанному Договору)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финансовое содействие при реализации государствами - членами Евразийского экономического союза совместных кооперационных проектов в отраслях промышленности (далее соответственно - финансовое содействие, государства-члены) осуществляется в форме субсидирования процентных ставок по кредитам и займам, выдаваемым международными и национальными финансовыми организациями, перечень которых определяется Советом Евразийской экономической комиссии;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бюджете Евразийского экономического союза ежегодно предусматриваются средства на оказание финансового содействия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10 процентов от общей суммы поступлений в бюджеты государств-членов от специальных, антидемпинговых и компенсационных пошлин в финансовом году, предшествующем году утверждения бюджета Евразийского экономического союза.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даты вступления в силу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в части оказания финансового содействия при реализации государствами - членами Евразийского экономического союза совместных кооперационных проектов в отраслях промышленности.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Члены Высшего Евразийского экономического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Кыркызской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