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1702" w14:textId="d101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финансового содействия при реализации государствами - членами Евразийского экономического союза совместных кооперационных проектов в отраслях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25 мая 2023 года № 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20, подпункта 1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Договора о Евразийском экономическом союзе от 29 мая 2014 года и пункта 3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промышленном сотрудничестве (приложение № 27 к указанному Договору)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финансовое содействие при реализации государствами - членами Евразийского экономического союза совместных кооперационных проектов в отраслях промышленности (далее соответственно - финансовое содействие, государства-члены) осуществляется в форме субсидирования процентных ставок по кредитам и займам, выдаваемым международными и национальными финансовыми организациями, перечень которых определяется Советом Евразийской экономической комиссии;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бюджете Евразийского экономического союза ежегодно предусматриваются средства на оказание финансового содействия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10 процентов от общей суммы поступлений в бюджеты государств-членов от специальных, антидемпинговых и компенсационных пошлин в финансовом году, предшествующем году утверждения бюджета Евразийского экономического союза.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 даты вступления в силу Протокола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в части оказания финансового содействия при реализации государствами - членами Евразийского экономического союза совместных кооперационных проектов в отраслях промышленности.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Члены Высшего Евразийского экономического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Кыркызской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