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9224" w14:textId="74c9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Регламент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3 ноября 2023 года № 10.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утвержденный Решением Высшего Евразийского экономического совета от 23 декабря 2014 г. № 98,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Утверждение порядка разработки, принятия, изменения и отмены технических регламентов Союза.";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- 42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порядка осуществления органами по аккредитации государств-членов взаимных сравнительных оценок.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Утверждение порядка координации работ по стандартизации в рамках Союза.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Утверждение порядка проведения обязательной периодической оценки научно-технического уровня вступивших в силу технических регламентов Союза и перечней стандартов к ним.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 Утверждение порядка взаимодействия органов по аккредитации государств-членов в целях обеспечения обмена информацией о решениях, принятых в соответствии с подпунктами 4 и 5 пункта 4 Протокола о признании результатов работ по аккредитации органов по оценке соответствия (приложение № 11 к Договору о Союзе).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 Утверждение порядка взаимодействия органов государственного контроля (надзора), а также органов государственного контроля (надзора) с органами или юридическими лицами, уполномоченными в соответствии с законодательством государства- члена на проведение аккредитации, в целях организации проведения государственного контроля (надзора) и предотвращения выпуска в обращение и обращения на территориях государств-членов продукции, не соответствующей требованиям технических регламентов Союза.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 Утверждение порядка рассмотрения Комиссией обращения государства-члена о несогласии с мерой, принятой органом государственного контроля (надзора) другого государства-члена при выявлении продукции, не соответствующей обязательным требованиям технических регламентов Союза.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 Утверждение порядка представления, сбора, обобщения информации и ее размещения в общих информационных ресурсах интегрированной информационной системы Союза, предусмотренного статьей 7 Соглашения о порядке обращения в рамках Евразийского экономического союза продукции, требования к которой не установлены техническими регламентами Евразийского экономического союза, и правилах обеспечения безопасности такой продукции от 3 февраля 2020 года.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 Утверждение порядка формирования и ведения реестра уполномоченных (назначенных) органов по оценке соответствия государств-членов и третьих стран, осуществляющих взаимное признание результатов оценки соответствия.";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Утверждение единых форм документов об оценке соответствия и правил их оформления в электронном виде и (или) на бумажном носителе.";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Утверждение порядка регистрации, приостановления, возобновления и прекращения действия деклараций о соответствии продукции требованиям технических регламентов Союза.".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его официального опубликования, за исключением абзацев шестого - восьмого подпункта "а" пункта 1, абзацев второго и третьего подпункта "б" пункта 1 настоящего Решения, которые вступают в силу с даты вступления в силу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подписанного 31 марта 2022 г.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