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4f01" w14:textId="f394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Совете руководителей уполномоченных органов государств – членов Евразийского экономического союза в сфере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19.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 и 23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Высший Евразийский экономический совет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руководителей уполномоченных органов государств - членов Евразийского экономического союза в сфере энергетики, утвержденное Решением Высшего Евразийского экономического совета от 9 декабря 2022 г. № 19,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Протокола о внесении изменений в Договор о Евразийском экономическом союзе от 29 мая 2014 года в части наделения </w:t>
      </w:r>
      <w:r>
        <w:rPr>
          <w:rFonts w:ascii="Times New Roman"/>
          <w:b w:val="false"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руководителей уполномоченных органов государств - членов Евразийского экономического союза в сфере энергетики, созданного Решением Высшего Евразийского экономического совета от 9 декабря 2022 г. № 19, полномочиями по осуществлению контроля за действиями,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25декабря 2023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 Совете руководителей</w:t>
      </w:r>
      <w:r>
        <w:br/>
      </w:r>
      <w:r>
        <w:rPr>
          <w:rFonts w:ascii="Times New Roman"/>
          <w:b/>
          <w:i w:val="false"/>
          <w:color w:val="000000"/>
        </w:rPr>
        <w:t>уполномоченных органов государств - членов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 в сфере энергетики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"г" слова "и организаций" исключить;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и "г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запрашивает необходимую информацию в сфере энергетики у организаций государств-членов (в том числе у инфраструктурных организаций общих рынков энергетических ресурсов Союза) в части выполняемых ими обязанностей (функций) на общем рынке соответствующего энергетического ресурса Союза в соответствии с Договором и актами, регулирующими функционирование общего рынка такого энергетического ресурса;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обеспечивает контроль за выполнением организацией, осуществляющей организацию централизованной торговли электрической энергией на сутки вперед на общем электроэнергетическом рынке Союза, обязанностей (функций) регистратора в соответствии с актами,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общем электроэнергетическом рынке Евразийского экономического союза (приложение № 21 к Договору);".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предотвращение осуществления на общем электроэнергетическом рынке Союза действий,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Протоколу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общем электроэнергетическом рынке Евразийского экономического союза (приложение № 21 к Договору) и актам, предусмотренным указанным Протоколом, результатом которых являются или могут являться барьеры, влияющие на функционирование общего электроэнергетического рынка Союза, и (или) ущемление интересов субъектов общего электроэнергетического рынка Союза.".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В целях осуществления функций, предусмотренных пунктом 4 настоящего Положения, Совет руководителей может создавать рабочие органы (группы, комитеты, комиссии) (далее - рабочие органы).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В целях осуществления функций, предусмотренных подпунктом "г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 пункта 4 настоящего Положения, Совет руководителей создает комитет по контролю за выполнением регистратором общего электроэнергетического рынка Союза своих обязанностей (функций) и утверждает порядок проведения такого контроля, предусматривающий в том числе определение периодичности и продолжительности проведения контроля, состав информации, необходимой для его проведения, исходя из степени риска невыполнения (ненадлежащего выполнения) регистратором соответствующих обязанностей (функций).".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"вопросы," дополнить словами "члены рабочих органов, а также".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Заседания Совета руководителей проводятся по решению председателя Совета руководителей или по инициативе члена Совета руководителей.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заседания Совета руководителей принимается председателем Совета руководителей по согласованию с членами Совета руководителей.".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после абзаца первого дополнить абзацем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"Расходы, связанные с участием в деятельности рабочих органов представителей уполномоченных органов, несут направляющие их государства-члены.";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абзацы второй и третий после слова "руководителей" дополнить словами ", а также рабочих органов".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