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6066" w14:textId="5886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методики расчета нормативов распределения сумм ввозных таможенных пошлин между бюджетами государств - членов Евразийского экономического союза и периодичности их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декабря 2023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совместно с правительствами государств - членов Евразийского экономического союза (далее - ЕАЭС) создать Рабочую группу по разработке Методики расчета нормативов распределения сумм ввозных таможенных пошлин между бюджетами государств - членов ЕАЭС и периодичности их пересмотра (далее - Рабочая группа) на уровне заместителей руководителей уполномоченных органов государств - членов ЕАЭС.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Рабочей группы назначить члена Коллегии (Министра) по экономике и финансовой политике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Рабочей группе разработать Методику расчета нормативов распределения сумм ввозных таможенных пошлин между бюджетами государств - членов ЕАЭС и периодичности их пересмотра (далее - Методика).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Коллегии Евразийской экономической комиссии: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Методику для утверждения Евразийским межправительственным советом в первом полугодии 2024 года;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о ходе выполнения настоящего распоряжения на заседании Высшего Евразийского экономического совета в мае 2024 года.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с даты его принятия.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