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19d" w14:textId="355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мая 2012 г.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февраля 2023 года № 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"приложения № 3 – 12, 15 – 21 к Решению" заменить словом "Решение";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 учетом абзаца второго пункта 17 настоящих методических указаний";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в договоре (контракте) предусмотрено несколько стран назначения (отправления), в строке делается запись "В соответствии с условиями договора (контракта)". Если указанные страны относятся к странам Европейского союза, в строке делается запись "Страны ЕС".".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