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39b5" w14:textId="fe73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поликристаллических алмазных резцов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марта 2023 года № 25.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Поликристаллические алмазные резцы, изготовленные из металлокерамики, в виде пластин, брусков, наконечников и аналогичных изделий, с рабочей поверхностью из искусственных алмазов, предназначенные для установки на породоразрушающий буровой инструмент, в соответствии с Основным правилом интерпретации Товарной номенклатуры внешнеэкономической деятельности 1 классифицируются в товарной позиции 8209 00 единой Товарной номенклатуры внешнеэкономической деятельности Евразийского экономического союза.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