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51d6" w14:textId="9355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реестра товаров, составе представляемой государствами – членами Евразийского экономического союза информации о товарах, в отношении которых государствами-членами применяются специальные экономические меры, и порядке представления такой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2023 года № 60.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товаров, в отношении которых государствами – членами Евразийского экономического союза применяются специальные экономические меры;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представляемой государствами – членами Евразийского экономического союза информации о товарах, в отношении которых государствами-членами применяются специальные экономические меры;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государствами – членами Евразийского экономического союза информации о товарах, в отношении которых государствами-членами применяются специальные экономические меры.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обеспечить представление в Евразийскую экономическую комиссию информации о товарах, в отношении которых государствами-членами применяются специальные экономические меры, по форме, утвержденной настоящим Решением, не позднее чем за 10 рабочих дней до даты вступления в силу решения Комиссии о введении отслеживания перевозок с использованием навигационных пломб по территориям государств-членов для ее первоначального размещения в виде реестра товаров на официальном сайте Евразийского экономического союза.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 60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реестра товаров, в отношении которых государствами – членами Евразийского экономического союза применяются специальные экономические меры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применения кода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наименования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государства – члена Евразийского экономического союза, устанавливающий применение, продление и (или) отмену специальных экономических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дата окончания (или срок действия) применения специальных экономических мер в государстве – члене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сведения для целей отнесения перевозимых товаров к товарам,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 государством – членом Евразийского экономического союза принято решение о применении специальных экономических 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 1. В графе 3 указываются следующие обозначения: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"*" – следует руководствоваться исключительно кодом ТН ВЭД ЕАЭС, наименование товара приведено для удобства пользования;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"**" – следует руководствоваться как кодом ТН ВЭД ЕАЭС, так и наименованием товара;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 "***" – особенности применения кода ТН ВЭД ЕАЭС и наименования товара определяются нормативным правовым актом государства – члена Евразийского экономического союза, устанавливающим применение, продление и (или) отмену специальных экономических мер.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4 указываются наименование и реквизиты соответствующего нормативного правового акта государства – члена Евразийского экономического союза.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5 указываются сведения, содержащиеся в нормативном правовом акте государства – члена Евразийского экономического союза, устанавливающем применение, продление и (или) отмену специальных экономических мер.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6 указываются сведения о товарах, содержащиеся в нормативном правовом акте государства – члена Евразийского экономического союза, устанавливающем применение, продление и (или) отмену специальных экономических мер (происхождение товаров, вид транспорта, которым осуществляется их перевозка, и иные необходимые для идентификации товаров сведения).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60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представляемой государствами – членами Евразийского экономического союза информации о товарах, в отношении которых государствами-членами применяются специальные экономические меры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товара.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Код ТН ВЭД ЕАЭС.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Особенности применения кода ТН ВЭД ЕАЭС и наименования товара.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Наименование и реквизиты нормативного правового акта государства – члена Евразийского экономического союза, устанавливающего применение, продление и (или) отмену специальных экономических мер.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Дата начала и дата окончания (или срок действия) применения специальных экономических мер в государстве – члене Евразийского экономического союза.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Идентификационные сведения для целей отнесения перевозимых товаров к товарам, в отношении которых государством – членом Евразийского экономического союза принято решение о применении специальных экономических мер.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60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представления государствами – членами Евразийского экономического союза информации о товарах, в отношении которых государствами-членами применяются специальные экономические меры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Представление информации о товарах, в отношении которых государствами – членами Евразийского экономического союза (далее – государства-члены) применяются специальные экономические меры, осуществляется следующими органами исполнительной власти государств-членов (далее – уполномоченные органы):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Министерство экономики Республики Армения;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Министерство иностранных дел Республики Беларусь;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Комитет государственных доходов Министерства финансов Республики Казахстан;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– Министерство экономики и коммерции Кыргызской Республики;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Министерство экономического развития Российской Федерации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Уполномоченные органы представляют в Евразийскую экономическую комиссию информацию о товарах, в отношении которых государствами-членами применяются специальные экономические меры, не позднее чем за 3 рабочих дня до даты начала применения, продления и (или) отмены специальных экономических мер в отношении указанных товаров, а при введении специальных экономических мер, продлении срока их применения и отмене таких мер в случаях, требующих оперативного реагирования, – не позднее 5 рабочих дней с даты их применения, продления и (или) отмены. Указанная информация представляется по форме реестра товаров, в отношении которых государствами – членами Евразийского экономического союза применяются специальные экономические меры, утвержденной Решением Коллегии Евразийской экономической комиссии от 11 мая 2023 г. № 60, в формате *.xlsx. Информация направляется на адрес электронной почты: cis@eecommission.org или в порядке, определяемом законодательством государств-членов, с дублированием ее направления на указанный адрес электронной почты.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Евразийская экономическая комиссия на основании информации, представляемой уполномоченными органами, актуализирует реестр товаров, в отношении которых государствами-членами применяются специальные экономические меры, и обеспечивает его размещение на официальном сайте Евразийского экономического союза не позднее 10 рабочих дней со дня, следующего за днем поступления такой информации.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