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4d9f" w14:textId="6364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6 Положения о ввозе на таможенную территорию Евразийского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июля 2023 года № 90.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ввозе на таможенную территорию Евразийского экономического союза радиоэлектронных средств и высокочастотных устройств гражданского назначения, в том числе встроенных либо входящих в состав других товаров (приложение № 15 к Решению Коллегии Евразийской экономической комиссии от 21 апреля 2015 г. № 30), изложить в следующей редакции: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Ввоз радиоэлектронных средств и (или) высокочастотных устройств физическими лицами в качестве товаров для личного пользования осуществляется при представлении таможенному органу государства – члена Союза (далее – государство-член) заключения (разрешительного документа), за исключением случаев, указанных в абзацах втором и третьем настоящего пункта.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Обратный ввоз на таможенную территорию Союза радиоэлектронных средств и (или) высокочастотных устройств физическими лицами в качестве товаров для личного пользования, ранее временно вывезенных с таможенной территории Союза, осуществляется при представлении таможенному органу государства-члена пассажирской таможенной декларации, оформленной при вывозе указанных радиоэлектронных средств и (или) высокочастотных устройств и содержащей их идентификационные признаки (наименование, модель и полоса радиочастоты).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физическими лицами в качестве товаров для личного пользования радиоэлектронных средств и (или) высокочастотных устройств, включенных в единый реестр или в перечень, предусмотренный приложением № 2 к настоящему Положению, осуществляется без представления таможенному органу государства-члена заключения (разрешительного документа) и пассажирской таможенной декларации.".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