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25f5" w14:textId="30a2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общих процессов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июля 2023 года № 91.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в целях реализации положений Соглашения о применении в Евразийском экономическом союзе навигационных пломб для отслеживания перевозок от 19 апреля 2022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раздел XVII перечня общих процессов в рамках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наименование дополнить словами ", а также отслеживания перевозок с применением навигационных пломб";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дополнить пунктом 73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 Обеспечение информационного взаимодействия между уполномоченными операторами (органами) государств-членов Евразийского экономического союза при отслеживании перевозок с применением навигационных пломб по территориям двух и более государств-членов Евразийского экономического союза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квартал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 ".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