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2a29" w14:textId="d0c2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оздушного охладителя жидкости (драйкулера)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здушный охладитель жидкости (драйкулер), состоящий из корпуса, в котором размещены трубчатый теплообменник и вентилятор, предназначенный для охлаждения жидкости в теплообменнике путем прохождения воздуха окружающей среды, нагнетаемого вентилятором (вентиляторами), через теплообменник и применяемый в промышленности для охлаждения технологического оборудования, а также в системах вентиляции и кондиционирования воздуха, в соответствии с Основными правилами интерпретации Товарной номенклатуры внешнеэкономической деятельности 1 и 6 классифицируется в субпозиции 8419 8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