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5dcd" w14:textId="9a8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асты проводниковой серебросодержаще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октября 2023 года № 13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аста проводниковая, представляющая собой готовую к непосредственному применению смесь на основе порошка серебра (от 49 мас.% и более), стеклофритты (на основе оксида висмута) и органических связующих, применяемая для формирования токопроводящего слоя на поверхности стекла при изготовлении системы обогрева автомобильных стекол методом трафаретной печати с последующим вжиганием на воздухе, в соответствии с Основным правилом интерпретации 1 Товарной номенклатуры внешнеэкономической деятельности классифицируется в товарной позиции 7115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аста проводниковая, представляющая собой готовую к непосредственному применению смесь на основе порошка серебра (от 44 мас.% и более), стеклофритты (на основе оксида висмута) и органических связующих, применяемая для нанесения на поверхность керамики (например, керамические конденсаторы), кремния, в том числе покрытого фосфорсиликатным стеклом (например, солнечные элементы), методом трафаретной печати с последующим вжиганием на воздухе, в соответствии с Основным правилом интерпретации 1 Товарной номенклатуры внешнеэкономической деятельности классифицируется в товарной позиции 7115 единой Товарной номенклатуры внешнеэкономической деятельности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