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515d" w14:textId="fe75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наборов для творчества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октября 2023 года № 149.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Наборы для творчества, предназначенные для проведения досуга и развлечения детей и взрослых путем создания алмазной мозаики (картины из страз), песочной фрески (песочной картины), аппликации из нитей, пуговиц или других материалов, упакованные для розничной продажи и содержащие в качестве основных компонентов рисунок-схему, напечатанный на холсте, бумаге, картоне или другом материале, и комплект материалов (разноцветные пластмассовые стразы, песок, нити, пуговицы или другие составляющие) для их расположения по цветам поверх рисунка-схемы, в соответствии с Основными правилами интерпретации Товарной номенклатуры внешнеэкономической деятельности 1 и 6 классифицируются в подсубпозиции 9503 00 700 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