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b7d3" w14:textId="635b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10 мая 2016 г. № 39</w:t>
      </w:r>
    </w:p>
    <w:p>
      <w:pPr>
        <w:spacing w:after="0"/>
        <w:ind w:left="0"/>
        <w:jc w:val="both"/>
      </w:pPr>
      <w:r>
        <w:rPr>
          <w:rFonts w:ascii="Times New Roman"/>
          <w:b w:val="false"/>
          <w:i w:val="false"/>
          <w:color w:val="000000"/>
          <w:sz w:val="28"/>
        </w:rPr>
        <w:t>Решение Коллегии Евразийской экономической комиссии от 19 декабря 2023 года № 176.</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10 мая 2016 г. № 39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19 декабря 2023 г. № 176 </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Коллегии Евразийской экономической комиссии от 10 мая 2016 г. № 39</w:t>
      </w:r>
    </w:p>
    <w:bookmarkEnd w:id="2"/>
    <w:bookmarkStart w:name="z10"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наименовании</w:t>
      </w:r>
      <w:r>
        <w:rPr>
          <w:rFonts w:ascii="Times New Roman"/>
          <w:b w:val="false"/>
          <w:i w:val="false"/>
          <w:color w:val="000000"/>
          <w:sz w:val="28"/>
        </w:rPr>
        <w:t xml:space="preserve"> слова "внешней и взаимной торговли" заменить словами "Евразийского экономического союза".</w:t>
      </w:r>
    </w:p>
    <w:bookmarkEnd w:id="3"/>
    <w:bookmarkStart w:name="z11" w:id="4"/>
    <w:p>
      <w:pPr>
        <w:spacing w:after="0"/>
        <w:ind w:left="0"/>
        <w:jc w:val="both"/>
      </w:pPr>
      <w:r>
        <w:rPr>
          <w:rFonts w:ascii="Times New Roman"/>
          <w:b w:val="false"/>
          <w:i w:val="false"/>
          <w:color w:val="000000"/>
          <w:sz w:val="28"/>
        </w:rPr>
        <w:t xml:space="preserve">
      2. В абзацах втором – пятом </w:t>
      </w:r>
      <w:r>
        <w:rPr>
          <w:rFonts w:ascii="Times New Roman"/>
          <w:b w:val="false"/>
          <w:i w:val="false"/>
          <w:color w:val="000000"/>
          <w:sz w:val="28"/>
        </w:rPr>
        <w:t>пункта 1</w:t>
      </w:r>
      <w:r>
        <w:rPr>
          <w:rFonts w:ascii="Times New Roman"/>
          <w:b w:val="false"/>
          <w:i w:val="false"/>
          <w:color w:val="000000"/>
          <w:sz w:val="28"/>
        </w:rPr>
        <w:t xml:space="preserve"> слова "внешней и взаимной торговли" заменить словами "Евразийского экономического союза".</w:t>
      </w:r>
    </w:p>
    <w:bookmarkEnd w:id="4"/>
    <w:bookmarkStart w:name="z12"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утвержденные указанным Решением, изложить в следующей редакции:</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мая 2016 г. № 39</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декабря 2023 г. № 176)</w:t>
            </w:r>
          </w:p>
        </w:tc>
      </w:tr>
    </w:tbl>
    <w:bookmarkStart w:name="z14" w:id="6"/>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bookmarkEnd w:id="6"/>
    <w:bookmarkStart w:name="z15" w:id="7"/>
    <w:p>
      <w:pPr>
        <w:spacing w:after="0"/>
        <w:ind w:left="0"/>
        <w:jc w:val="left"/>
      </w:pPr>
      <w:r>
        <w:rPr>
          <w:rFonts w:ascii="Times New Roman"/>
          <w:b/>
          <w:i w:val="false"/>
          <w:color w:val="000000"/>
        </w:rPr>
        <w:t xml:space="preserve"> I. Общие положения</w:t>
      </w:r>
    </w:p>
    <w:bookmarkEnd w:id="7"/>
    <w:bookmarkStart w:name="z16" w:id="8"/>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марта 2018 г.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8" w:id="9"/>
    <w:p>
      <w:pPr>
        <w:spacing w:after="0"/>
        <w:ind w:left="0"/>
        <w:jc w:val="left"/>
      </w:pPr>
      <w:r>
        <w:rPr>
          <w:rFonts w:ascii="Times New Roman"/>
          <w:b/>
          <w:i w:val="false"/>
          <w:color w:val="000000"/>
        </w:rPr>
        <w:t xml:space="preserve"> II. Область применения</w:t>
      </w:r>
    </w:p>
    <w:bookmarkEnd w:id="9"/>
    <w:bookmarkStart w:name="z29" w:id="10"/>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(далее соответственно – общий процесс, единый реестр сертификатов и деклараций), включая описание процедур, выполняемых в рамках этого общего процесса.</w:t>
      </w:r>
    </w:p>
    <w:bookmarkEnd w:id="10"/>
    <w:bookmarkStart w:name="z30" w:id="11"/>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11"/>
    <w:bookmarkStart w:name="z31" w:id="12"/>
    <w:p>
      <w:pPr>
        <w:spacing w:after="0"/>
        <w:ind w:left="0"/>
        <w:jc w:val="left"/>
      </w:pPr>
      <w:r>
        <w:rPr>
          <w:rFonts w:ascii="Times New Roman"/>
          <w:b/>
          <w:i w:val="false"/>
          <w:color w:val="000000"/>
        </w:rPr>
        <w:t xml:space="preserve"> III. Основные понятия</w:t>
      </w:r>
    </w:p>
    <w:bookmarkEnd w:id="12"/>
    <w:bookmarkStart w:name="z32" w:id="13"/>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3"/>
    <w:bookmarkStart w:name="z33" w:id="14"/>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4"/>
    <w:bookmarkStart w:name="z34" w:id="15"/>
    <w:p>
      <w:pPr>
        <w:spacing w:after="0"/>
        <w:ind w:left="0"/>
        <w:jc w:val="both"/>
      </w:pPr>
      <w:r>
        <w:rPr>
          <w:rFonts w:ascii="Times New Roman"/>
          <w:b w:val="false"/>
          <w:i w:val="false"/>
          <w:color w:val="000000"/>
          <w:sz w:val="28"/>
        </w:rPr>
        <w:t>
      "документ об оценке соответствия" – документ, подтверждающий соответствие объекта технического регулирования требованиям технических регламентов Евразийского экономического союза (технических регламентов Таможенного союза), или документ, выданный (принятый) в отношении продукции, включенной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w:t>
      </w:r>
    </w:p>
    <w:bookmarkEnd w:id="15"/>
    <w:bookmarkStart w:name="z35" w:id="16"/>
    <w:p>
      <w:pPr>
        <w:spacing w:after="0"/>
        <w:ind w:left="0"/>
        <w:jc w:val="both"/>
      </w:pPr>
      <w:r>
        <w:rPr>
          <w:rFonts w:ascii="Times New Roman"/>
          <w:b w:val="false"/>
          <w:i w:val="false"/>
          <w:color w:val="000000"/>
          <w:sz w:val="28"/>
        </w:rPr>
        <w:t>
      "единый реестр выданных или принятых документов об оценке соответствия, единый реестр" – общий информационный ресурс, в котором содержатся сведения о выданных или принятых документах об оценке соответствия. Формирование и ведение единого реестра осуществляются Евразийской экономической комиссией в электронном виде с использованием средств интегрированной информационной системы Союза в рамках взаимодействия государств – членов Союза и Евразийской экономической комиссии на основании сведений из национальных частей единого реестра, представляемых в Евразийскую экономическую комиссию уполномоченными органами государств – членов Союза;</w:t>
      </w:r>
    </w:p>
    <w:bookmarkEnd w:id="16"/>
    <w:bookmarkStart w:name="z36" w:id="17"/>
    <w:p>
      <w:pPr>
        <w:spacing w:after="0"/>
        <w:ind w:left="0"/>
        <w:jc w:val="both"/>
      </w:pPr>
      <w:r>
        <w:rPr>
          <w:rFonts w:ascii="Times New Roman"/>
          <w:b w:val="false"/>
          <w:i w:val="false"/>
          <w:color w:val="000000"/>
          <w:sz w:val="28"/>
        </w:rPr>
        <w:t>
      "национальная часть единого реестра" – часть единого реестра, содержащаяся в информационной системе уполномоченного органа государства – члена Союза, в которой содержатся сведения о выданных или принятых документах об оценке соответствия. Формирование и ведение национальных частей единого реестра обеспечиваются уполномоченными органами государств – членов Союза в соответствии с законодательством государств – членов Союза.</w:t>
      </w:r>
    </w:p>
    <w:bookmarkEnd w:id="17"/>
    <w:bookmarkStart w:name="z37" w:id="18"/>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w:t>
      </w:r>
      <w:r>
        <w:rPr>
          <w:rFonts w:ascii="Times New Roman"/>
          <w:b w:val="false"/>
          <w:i w:val="false"/>
          <w:color w:val="000000"/>
          <w:sz w:val="28"/>
        </w:rPr>
        <w:t>м Коллегии Евразийской экономической комиссии от 9 июня 2015 г. № 63.</w:t>
      </w:r>
    </w:p>
    <w:bookmarkEnd w:id="18"/>
    <w:bookmarkStart w:name="z38" w:id="19"/>
    <w:p>
      <w:pPr>
        <w:spacing w:after="0"/>
        <w:ind w:left="0"/>
        <w:jc w:val="left"/>
      </w:pPr>
      <w:r>
        <w:rPr>
          <w:rFonts w:ascii="Times New Roman"/>
          <w:b/>
          <w:i w:val="false"/>
          <w:color w:val="000000"/>
        </w:rPr>
        <w:t xml:space="preserve"> IV. Основные сведения об общем процессе</w:t>
      </w:r>
    </w:p>
    <w:bookmarkEnd w:id="19"/>
    <w:bookmarkStart w:name="z39" w:id="20"/>
    <w:p>
      <w:pPr>
        <w:spacing w:after="0"/>
        <w:ind w:left="0"/>
        <w:jc w:val="both"/>
      </w:pPr>
      <w:r>
        <w:rPr>
          <w:rFonts w:ascii="Times New Roman"/>
          <w:b w:val="false"/>
          <w:i w:val="false"/>
          <w:color w:val="000000"/>
          <w:sz w:val="28"/>
        </w:rPr>
        <w:t>
      5. Полное наименование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Общий процесс реализуется в части, касающейся единого реестра сертификатов и деклараций.</w:t>
      </w:r>
    </w:p>
    <w:bookmarkEnd w:id="20"/>
    <w:bookmarkStart w:name="z40" w:id="21"/>
    <w:p>
      <w:pPr>
        <w:spacing w:after="0"/>
        <w:ind w:left="0"/>
        <w:jc w:val="both"/>
      </w:pPr>
      <w:r>
        <w:rPr>
          <w:rFonts w:ascii="Times New Roman"/>
          <w:b w:val="false"/>
          <w:i w:val="false"/>
          <w:color w:val="000000"/>
          <w:sz w:val="28"/>
        </w:rPr>
        <w:t>
      6. Кодовое обозначение общего процесса: P.TS.01, версия 1.0.2.</w:t>
      </w:r>
    </w:p>
    <w:bookmarkEnd w:id="21"/>
    <w:bookmarkStart w:name="z41" w:id="22"/>
    <w:p>
      <w:pPr>
        <w:spacing w:after="0"/>
        <w:ind w:left="0"/>
        <w:jc w:val="left"/>
      </w:pPr>
      <w:r>
        <w:rPr>
          <w:rFonts w:ascii="Times New Roman"/>
          <w:b/>
          <w:i w:val="false"/>
          <w:color w:val="000000"/>
        </w:rPr>
        <w:t xml:space="preserve"> 1. Цель и задачи общего процесса</w:t>
      </w:r>
    </w:p>
    <w:bookmarkEnd w:id="22"/>
    <w:bookmarkStart w:name="z42" w:id="23"/>
    <w:p>
      <w:pPr>
        <w:spacing w:after="0"/>
        <w:ind w:left="0"/>
        <w:jc w:val="both"/>
      </w:pPr>
      <w:r>
        <w:rPr>
          <w:rFonts w:ascii="Times New Roman"/>
          <w:b w:val="false"/>
          <w:i w:val="false"/>
          <w:color w:val="000000"/>
          <w:sz w:val="28"/>
        </w:rPr>
        <w:t>
      7. Целью общего процесса является совершенствование механизмов формирования и представления участникам общего процесса сведений из единых реестров выданных или принятых документов об оценке соответствия.</w:t>
      </w:r>
    </w:p>
    <w:bookmarkEnd w:id="23"/>
    <w:bookmarkStart w:name="z43" w:id="24"/>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4"/>
    <w:bookmarkStart w:name="z44" w:id="25"/>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Союза (далее – государства-члены) средствами интегрированной информационной системы Союза (далее – интегрированная система) сведений из национальных частей единых реестров выданных или принятых документов об оценке соответствия и их опубликование на информационном портале Союза;</w:t>
      </w:r>
    </w:p>
    <w:bookmarkEnd w:id="25"/>
    <w:bookmarkStart w:name="z45" w:id="26"/>
    <w:p>
      <w:pPr>
        <w:spacing w:after="0"/>
        <w:ind w:left="0"/>
        <w:jc w:val="both"/>
      </w:pPr>
      <w:r>
        <w:rPr>
          <w:rFonts w:ascii="Times New Roman"/>
          <w:b w:val="false"/>
          <w:i w:val="false"/>
          <w:color w:val="000000"/>
          <w:sz w:val="28"/>
        </w:rPr>
        <w:t>
      б) обеспечить возможность получения заинтересованными лицами сведений о выданных или принятых документах об оценке соответствия на информационном портале Союза;</w:t>
      </w:r>
    </w:p>
    <w:bookmarkEnd w:id="26"/>
    <w:bookmarkStart w:name="z46" w:id="27"/>
    <w:p>
      <w:pPr>
        <w:spacing w:after="0"/>
        <w:ind w:left="0"/>
        <w:jc w:val="both"/>
      </w:pPr>
      <w:r>
        <w:rPr>
          <w:rFonts w:ascii="Times New Roman"/>
          <w:b w:val="false"/>
          <w:i w:val="false"/>
          <w:color w:val="000000"/>
          <w:sz w:val="28"/>
        </w:rPr>
        <w:t>
      в) обеспечить получение уполномоченными органами государств-членов средствами интегрированной системы сведений о выданных или принятых документах об оценке соответствия из национальных частей единых реестров выданных или принятых документов об оценке соответствия;</w:t>
      </w:r>
    </w:p>
    <w:bookmarkEnd w:id="27"/>
    <w:bookmarkStart w:name="z47" w:id="28"/>
    <w:p>
      <w:pPr>
        <w:spacing w:after="0"/>
        <w:ind w:left="0"/>
        <w:jc w:val="both"/>
      </w:pPr>
      <w:r>
        <w:rPr>
          <w:rFonts w:ascii="Times New Roman"/>
          <w:b w:val="false"/>
          <w:i w:val="false"/>
          <w:color w:val="000000"/>
          <w:sz w:val="28"/>
        </w:rPr>
        <w:t>
      г) обеспечить использование участниками общего процесса единых классификаторов и справочников.</w:t>
      </w:r>
    </w:p>
    <w:bookmarkEnd w:id="28"/>
    <w:bookmarkStart w:name="z48" w:id="29"/>
    <w:p>
      <w:pPr>
        <w:spacing w:after="0"/>
        <w:ind w:left="0"/>
        <w:jc w:val="left"/>
      </w:pPr>
      <w:r>
        <w:rPr>
          <w:rFonts w:ascii="Times New Roman"/>
          <w:b/>
          <w:i w:val="false"/>
          <w:color w:val="000000"/>
        </w:rPr>
        <w:t xml:space="preserve"> 2. Участники общего процесса</w:t>
      </w:r>
    </w:p>
    <w:bookmarkEnd w:id="29"/>
    <w:bookmarkStart w:name="z49" w:id="30"/>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1" w:id="31"/>
    <w:p>
      <w:pPr>
        <w:spacing w:after="0"/>
        <w:ind w:left="0"/>
        <w:jc w:val="left"/>
      </w:pPr>
      <w:r>
        <w:rPr>
          <w:rFonts w:ascii="Times New Roman"/>
          <w:b/>
          <w:i w:val="false"/>
          <w:color w:val="000000"/>
        </w:rPr>
        <w:t xml:space="preserve"> Перечень участников общего процесса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Союза, обеспечивающий доступ к сведениям из национальных частей единого реестра сертификатов и деклараций на информационном портале Союза, получающий сведения из национальных частей единого реестра сертификатов и деклараций и обеспечивающий опубликование сведений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или физическое лицо, запрашивающее и получающее сведения из единого реестра сертификатов и деклараций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осуществляющий формирование и ведение национальной части единого реестра сертификатов и деклараций и представляющий сведения из национальной части единого реестра сертификатов и деклараций в Комиссию, а также сведения о документе об оценке соответствия из национальной части единого реестра сертификатов и деклараций по запросам уполномоченных органов других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запрашивающий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запрашивающий сведения о документе об оценке соответствия из национальной части единого реестра сертификатов и деклараций другого государства-члена</w:t>
            </w:r>
          </w:p>
        </w:tc>
      </w:tr>
    </w:tbl>
    <w:bookmarkStart w:name="z52" w:id="32"/>
    <w:p>
      <w:pPr>
        <w:spacing w:after="0"/>
        <w:ind w:left="0"/>
        <w:jc w:val="left"/>
      </w:pPr>
      <w:r>
        <w:rPr>
          <w:rFonts w:ascii="Times New Roman"/>
          <w:b/>
          <w:i w:val="false"/>
          <w:color w:val="000000"/>
        </w:rPr>
        <w:t xml:space="preserve"> 3. Структура общего процесса</w:t>
      </w:r>
    </w:p>
    <w:bookmarkEnd w:id="32"/>
    <w:bookmarkStart w:name="z53" w:id="33"/>
    <w:p>
      <w:pPr>
        <w:spacing w:after="0"/>
        <w:ind w:left="0"/>
        <w:jc w:val="both"/>
      </w:pPr>
      <w:r>
        <w:rPr>
          <w:rFonts w:ascii="Times New Roman"/>
          <w:b w:val="false"/>
          <w:i w:val="false"/>
          <w:color w:val="000000"/>
          <w:sz w:val="28"/>
        </w:rPr>
        <w:t>
      10. Общий процесс представляет собой совокупность процедур:</w:t>
      </w:r>
    </w:p>
    <w:bookmarkEnd w:id="33"/>
    <w:bookmarkStart w:name="z54" w:id="34"/>
    <w:p>
      <w:pPr>
        <w:spacing w:after="0"/>
        <w:ind w:left="0"/>
        <w:jc w:val="both"/>
      </w:pPr>
      <w:r>
        <w:rPr>
          <w:rFonts w:ascii="Times New Roman"/>
          <w:b w:val="false"/>
          <w:i w:val="false"/>
          <w:color w:val="000000"/>
          <w:sz w:val="28"/>
        </w:rPr>
        <w:t>
      а) представление сведений об обновлении национальной части единого реестра сертификатов и деклараций;</w:t>
      </w:r>
    </w:p>
    <w:bookmarkEnd w:id="34"/>
    <w:bookmarkStart w:name="z55" w:id="35"/>
    <w:p>
      <w:pPr>
        <w:spacing w:after="0"/>
        <w:ind w:left="0"/>
        <w:jc w:val="both"/>
      </w:pPr>
      <w:r>
        <w:rPr>
          <w:rFonts w:ascii="Times New Roman"/>
          <w:b w:val="false"/>
          <w:i w:val="false"/>
          <w:color w:val="000000"/>
          <w:sz w:val="28"/>
        </w:rPr>
        <w:t>
      б) получение сведений из национальной части единого реестра сертификатов и деклараций.</w:t>
      </w:r>
    </w:p>
    <w:bookmarkEnd w:id="35"/>
    <w:bookmarkStart w:name="z56" w:id="36"/>
    <w:p>
      <w:pPr>
        <w:spacing w:after="0"/>
        <w:ind w:left="0"/>
        <w:jc w:val="both"/>
      </w:pPr>
      <w:r>
        <w:rPr>
          <w:rFonts w:ascii="Times New Roman"/>
          <w:b w:val="false"/>
          <w:i w:val="false"/>
          <w:color w:val="000000"/>
          <w:sz w:val="28"/>
        </w:rPr>
        <w:t>
      11. В рамках выполнения процедур общего процесса уполномоченные органы государств-членов осуществляют формирование и ведение национальных частей единого реестра сертификатов и деклараций и представляют сведения из национальных частей единого реестра сертификатов и деклараций в Комиссию. Комиссия обрабатывает полученную информацию и обеспечивает опубликование данных сведений на информационном портале Союза.</w:t>
      </w:r>
    </w:p>
    <w:bookmarkEnd w:id="36"/>
    <w:bookmarkStart w:name="z57" w:id="37"/>
    <w:p>
      <w:pPr>
        <w:spacing w:after="0"/>
        <w:ind w:left="0"/>
        <w:jc w:val="both"/>
      </w:pPr>
      <w:r>
        <w:rPr>
          <w:rFonts w:ascii="Times New Roman"/>
          <w:b w:val="false"/>
          <w:i w:val="false"/>
          <w:color w:val="000000"/>
          <w:sz w:val="28"/>
        </w:rPr>
        <w:t>
      При выполнении процедуры "Представление сведений об обновлении национальной части единого реестра сертификатов и деклараций" (P.TS.01.PRC.001) уполномоченные органы государств-членов представляют в Комиссию сведения из национальных частей единого реестра сертификатов и деклараций за установленный период.</w:t>
      </w:r>
    </w:p>
    <w:bookmarkEnd w:id="37"/>
    <w:bookmarkStart w:name="z58" w:id="38"/>
    <w:p>
      <w:pPr>
        <w:spacing w:after="0"/>
        <w:ind w:left="0"/>
        <w:jc w:val="both"/>
      </w:pPr>
      <w:r>
        <w:rPr>
          <w:rFonts w:ascii="Times New Roman"/>
          <w:b w:val="false"/>
          <w:i w:val="false"/>
          <w:color w:val="000000"/>
          <w:sz w:val="28"/>
        </w:rPr>
        <w:t xml:space="preserve">
      Представление указанных сведений осуществляется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утвержденным Решением Коллегии Евразийской экономической комиссии от 10 мая 2016 г. № 39 (далее – Регламент информационного взаимодействия между уполномоченными органами государств-членов и Комиссией).</w:t>
      </w:r>
    </w:p>
    <w:bookmarkEnd w:id="38"/>
    <w:bookmarkStart w:name="z59" w:id="39"/>
    <w:p>
      <w:pPr>
        <w:spacing w:after="0"/>
        <w:ind w:left="0"/>
        <w:jc w:val="both"/>
      </w:pPr>
      <w:r>
        <w:rPr>
          <w:rFonts w:ascii="Times New Roman"/>
          <w:b w:val="false"/>
          <w:i w:val="false"/>
          <w:color w:val="000000"/>
          <w:sz w:val="28"/>
        </w:rPr>
        <w:t>
      При выполнении процедуры "Получение сведений из национальной части единого реестра сертификатов и деклараций" (P.TS.01.PRC.002) запрашивающий уполномоченный орган государства-члена получает сведения о документе об оценке соответствия из национальной части единого реестра сертификатов и деклараций другого государства-члена.</w:t>
      </w:r>
    </w:p>
    <w:bookmarkEnd w:id="39"/>
    <w:bookmarkStart w:name="z60" w:id="40"/>
    <w:p>
      <w:pPr>
        <w:spacing w:after="0"/>
        <w:ind w:left="0"/>
        <w:jc w:val="both"/>
      </w:pPr>
      <w:r>
        <w:rPr>
          <w:rFonts w:ascii="Times New Roman"/>
          <w:b w:val="false"/>
          <w:i w:val="false"/>
          <w:color w:val="000000"/>
          <w:sz w:val="28"/>
        </w:rPr>
        <w:t xml:space="preserve">
      Запрос и представление указанных сведений осуществляются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утвержденным Решением Коллегии Евразийской экономической комиссии от 10 мая 2016 г. № 39 (далее – Регламент информационного взаимодействия между уполномоченными органами государств-членов).</w:t>
      </w:r>
    </w:p>
    <w:bookmarkEnd w:id="40"/>
    <w:bookmarkStart w:name="z61" w:id="41"/>
    <w:p>
      <w:pPr>
        <w:spacing w:after="0"/>
        <w:ind w:left="0"/>
        <w:jc w:val="both"/>
      </w:pPr>
      <w:r>
        <w:rPr>
          <w:rFonts w:ascii="Times New Roman"/>
          <w:b w:val="false"/>
          <w:i w:val="false"/>
          <w:color w:val="000000"/>
          <w:sz w:val="28"/>
        </w:rPr>
        <w:t xml:space="preserve">
      Формат и структура сведений, представляемых в рамках выполнения процедур общего процесса, должны соответствовать </w:t>
      </w:r>
      <w:r>
        <w:rPr>
          <w:rFonts w:ascii="Times New Roman"/>
          <w:b w:val="false"/>
          <w:i w:val="false"/>
          <w:color w:val="000000"/>
          <w:sz w:val="28"/>
        </w:rPr>
        <w:t>Описанию</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утвержденному Решением Коллегии Евразийской экономической комиссии от 10 мая 2016 г. № 39 (далее – Описание форматов и структур электронных документов и сведений).</w:t>
      </w:r>
    </w:p>
    <w:bookmarkEnd w:id="41"/>
    <w:bookmarkStart w:name="z62" w:id="42"/>
    <w:p>
      <w:pPr>
        <w:spacing w:after="0"/>
        <w:ind w:left="0"/>
        <w:jc w:val="both"/>
      </w:pPr>
      <w:r>
        <w:rPr>
          <w:rFonts w:ascii="Times New Roman"/>
          <w:b w:val="false"/>
          <w:i w:val="false"/>
          <w:color w:val="000000"/>
          <w:sz w:val="28"/>
        </w:rPr>
        <w:t>
      Информационное взаимодействие между уполномоченными органами государств-членов и Комиссией, а также между уполномоченными органами государств-членов осуществляется с использованием интегрированной системы. Доступ к сведениям из единого реестра сертификатов и деклараций для заинтересованных лиц осуществляется через информационный портал Союза.</w:t>
      </w:r>
    </w:p>
    <w:bookmarkEnd w:id="42"/>
    <w:bookmarkStart w:name="z63" w:id="43"/>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3"/>
    <w:bookmarkStart w:name="z6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45"/>
    <w:p>
      <w:pPr>
        <w:spacing w:after="0"/>
        <w:ind w:left="0"/>
        <w:jc w:val="left"/>
      </w:pPr>
      <w:r>
        <w:rPr>
          <w:rFonts w:ascii="Times New Roman"/>
          <w:b/>
          <w:i w:val="false"/>
          <w:color w:val="000000"/>
        </w:rPr>
        <w:t xml:space="preserve"> Рис. 1. Структура общего процесса</w:t>
      </w:r>
    </w:p>
    <w:bookmarkEnd w:id="45"/>
    <w:bookmarkStart w:name="z66" w:id="46"/>
    <w:p>
      <w:pPr>
        <w:spacing w:after="0"/>
        <w:ind w:left="0"/>
        <w:jc w:val="both"/>
      </w:pPr>
      <w:r>
        <w:rPr>
          <w:rFonts w:ascii="Times New Roman"/>
          <w:b w:val="false"/>
          <w:i w:val="false"/>
          <w:color w:val="000000"/>
          <w:sz w:val="28"/>
        </w:rPr>
        <w:t>
      13. Порядок выполнения процедур общего процесса, включая детализированное описание операций, приведен в разделе VIII настоящих Правил.</w:t>
      </w:r>
    </w:p>
    <w:bookmarkEnd w:id="46"/>
    <w:bookmarkStart w:name="z67" w:id="47"/>
    <w:p>
      <w:pPr>
        <w:spacing w:after="0"/>
        <w:ind w:left="0"/>
        <w:jc w:val="both"/>
      </w:pPr>
      <w:r>
        <w:rPr>
          <w:rFonts w:ascii="Times New Roman"/>
          <w:b w:val="false"/>
          <w:i w:val="false"/>
          <w:color w:val="000000"/>
          <w:sz w:val="28"/>
        </w:rPr>
        <w:t>
      14. В настоящем разделе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47"/>
    <w:bookmarkStart w:name="z68" w:id="48"/>
    <w:p>
      <w:pPr>
        <w:spacing w:after="0"/>
        <w:ind w:left="0"/>
        <w:jc w:val="left"/>
      </w:pPr>
      <w:r>
        <w:rPr>
          <w:rFonts w:ascii="Times New Roman"/>
          <w:b/>
          <w:i w:val="false"/>
          <w:color w:val="000000"/>
        </w:rPr>
        <w:t xml:space="preserve"> 4. Процедуры общего процесса</w:t>
      </w:r>
    </w:p>
    <w:bookmarkEnd w:id="48"/>
    <w:bookmarkStart w:name="z69" w:id="49"/>
    <w:p>
      <w:pPr>
        <w:spacing w:after="0"/>
        <w:ind w:left="0"/>
        <w:jc w:val="both"/>
      </w:pPr>
      <w:r>
        <w:rPr>
          <w:rFonts w:ascii="Times New Roman"/>
          <w:b w:val="false"/>
          <w:i w:val="false"/>
          <w:color w:val="000000"/>
          <w:sz w:val="28"/>
        </w:rPr>
        <w:t>
      15. Перечень процедур общего процесса приведен в таблице 2.</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1" w:id="50"/>
    <w:p>
      <w:pPr>
        <w:spacing w:after="0"/>
        <w:ind w:left="0"/>
        <w:jc w:val="left"/>
      </w:pPr>
      <w:r>
        <w:rPr>
          <w:rFonts w:ascii="Times New Roman"/>
          <w:b/>
          <w:i w:val="false"/>
          <w:color w:val="000000"/>
        </w:rPr>
        <w:t xml:space="preserve"> Перечень процедур общего процесса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обновлении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процессе выполнения процедуры уполномоченным органом государства-члена представляются сведения </w:t>
            </w:r>
          </w:p>
          <w:p>
            <w:pPr>
              <w:spacing w:after="20"/>
              <w:ind w:left="20"/>
              <w:jc w:val="both"/>
            </w:pPr>
            <w:r>
              <w:rPr>
                <w:rFonts w:ascii="Times New Roman"/>
                <w:b w:val="false"/>
                <w:i w:val="false"/>
                <w:color w:val="000000"/>
                <w:sz w:val="20"/>
              </w:rPr>
              <w:t xml:space="preserve">о добавленных и измененнных документах об оценке соответствия в национальной части единого реестра сертификатов и деклараций </w:t>
            </w:r>
          </w:p>
          <w:p>
            <w:pPr>
              <w:spacing w:after="20"/>
              <w:ind w:left="20"/>
              <w:jc w:val="both"/>
            </w:pPr>
            <w:r>
              <w:rPr>
                <w:rFonts w:ascii="Times New Roman"/>
                <w:b w:val="false"/>
                <w:i w:val="false"/>
                <w:color w:val="000000"/>
                <w:sz w:val="20"/>
              </w:rPr>
              <w:t>за период для опубликования обновленных сведений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сведений </w:t>
            </w:r>
          </w:p>
          <w:p>
            <w:pPr>
              <w:spacing w:after="20"/>
              <w:ind w:left="20"/>
              <w:jc w:val="both"/>
            </w:pPr>
            <w:r>
              <w:rPr>
                <w:rFonts w:ascii="Times New Roman"/>
                <w:b w:val="false"/>
                <w:i w:val="false"/>
                <w:color w:val="000000"/>
                <w:sz w:val="20"/>
              </w:rPr>
              <w:t xml:space="preserve">из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необходимости получения запрашивающим уполномоченным органом государства-члена сведений </w:t>
            </w:r>
          </w:p>
          <w:p>
            <w:pPr>
              <w:spacing w:after="20"/>
              <w:ind w:left="20"/>
              <w:jc w:val="both"/>
            </w:pPr>
            <w:r>
              <w:rPr>
                <w:rFonts w:ascii="Times New Roman"/>
                <w:b w:val="false"/>
                <w:i w:val="false"/>
                <w:color w:val="000000"/>
                <w:sz w:val="20"/>
              </w:rPr>
              <w:t>о документе об оценке соответствия из национальной части единого реестра сертификатов и деклараций другого государства-члена</w:t>
            </w:r>
          </w:p>
        </w:tc>
      </w:tr>
    </w:tbl>
    <w:bookmarkStart w:name="z72" w:id="51"/>
    <w:p>
      <w:pPr>
        <w:spacing w:after="0"/>
        <w:ind w:left="0"/>
        <w:jc w:val="left"/>
      </w:pPr>
      <w:r>
        <w:rPr>
          <w:rFonts w:ascii="Times New Roman"/>
          <w:b/>
          <w:i w:val="false"/>
          <w:color w:val="000000"/>
        </w:rPr>
        <w:t xml:space="preserve"> V. Информационные объекты общего процесса</w:t>
      </w:r>
    </w:p>
    <w:bookmarkEnd w:id="51"/>
    <w:bookmarkStart w:name="z73" w:id="52"/>
    <w:p>
      <w:pPr>
        <w:spacing w:after="0"/>
        <w:ind w:left="0"/>
        <w:jc w:val="both"/>
      </w:pPr>
      <w:r>
        <w:rPr>
          <w:rFonts w:ascii="Times New Roman"/>
          <w:b w:val="false"/>
          <w:i w:val="false"/>
          <w:color w:val="000000"/>
          <w:sz w:val="28"/>
        </w:rPr>
        <w:t>
      16. Перечень информационных объектов, сведения о которых или из которых передаются в процессе взаимодействия между участниками общего процесса, приведен в таблице 3.</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75" w:id="53"/>
    <w:p>
      <w:pPr>
        <w:spacing w:after="0"/>
        <w:ind w:left="0"/>
        <w:jc w:val="left"/>
      </w:pPr>
      <w:r>
        <w:rPr>
          <w:rFonts w:ascii="Times New Roman"/>
          <w:b/>
          <w:i w:val="false"/>
          <w:color w:val="000000"/>
        </w:rPr>
        <w:t xml:space="preserve"> Перечень информационных объектов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реестр сертификатов </w:t>
            </w:r>
          </w:p>
          <w:p>
            <w:pPr>
              <w:spacing w:after="20"/>
              <w:ind w:left="20"/>
              <w:jc w:val="both"/>
            </w:pPr>
            <w:r>
              <w:rPr>
                <w:rFonts w:ascii="Times New Roman"/>
                <w:b w:val="false"/>
                <w:i w:val="false"/>
                <w:color w:val="000000"/>
                <w:sz w:val="20"/>
              </w:rPr>
              <w:t>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выданных или принятых документах </w:t>
            </w:r>
          </w:p>
          <w:p>
            <w:pPr>
              <w:spacing w:after="20"/>
              <w:ind w:left="20"/>
              <w:jc w:val="both"/>
            </w:pPr>
            <w:r>
              <w:rPr>
                <w:rFonts w:ascii="Times New Roman"/>
                <w:b w:val="false"/>
                <w:i w:val="false"/>
                <w:color w:val="000000"/>
                <w:sz w:val="20"/>
              </w:rPr>
              <w:t>об оценке соответствия, содержащиеся в национальных частях единого реестра сертификатов и деклараций</w:t>
            </w:r>
          </w:p>
        </w:tc>
      </w:tr>
    </w:tbl>
    <w:bookmarkStart w:name="z76" w:id="54"/>
    <w:p>
      <w:pPr>
        <w:spacing w:after="0"/>
        <w:ind w:left="0"/>
        <w:jc w:val="left"/>
      </w:pPr>
      <w:r>
        <w:rPr>
          <w:rFonts w:ascii="Times New Roman"/>
          <w:b/>
          <w:i w:val="false"/>
          <w:color w:val="000000"/>
        </w:rPr>
        <w:t xml:space="preserve"> VI. Ответственность участников общего процесса</w:t>
      </w:r>
    </w:p>
    <w:bookmarkEnd w:id="54"/>
    <w:bookmarkStart w:name="z77" w:id="55"/>
    <w:p>
      <w:pPr>
        <w:spacing w:after="0"/>
        <w:ind w:left="0"/>
        <w:jc w:val="both"/>
      </w:pPr>
      <w:r>
        <w:rPr>
          <w:rFonts w:ascii="Times New Roman"/>
          <w:b w:val="false"/>
          <w:i w:val="false"/>
          <w:color w:val="000000"/>
          <w:sz w:val="28"/>
        </w:rPr>
        <w:t xml:space="preserve">
      17.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55"/>
    <w:bookmarkStart w:name="z78" w:id="56"/>
    <w:p>
      <w:pPr>
        <w:spacing w:after="0"/>
        <w:ind w:left="0"/>
        <w:jc w:val="left"/>
      </w:pPr>
      <w:r>
        <w:rPr>
          <w:rFonts w:ascii="Times New Roman"/>
          <w:b/>
          <w:i w:val="false"/>
          <w:color w:val="000000"/>
        </w:rPr>
        <w:t xml:space="preserve"> VII. Справочники и классификаторы общего процесса</w:t>
      </w:r>
    </w:p>
    <w:bookmarkEnd w:id="56"/>
    <w:bookmarkStart w:name="z79" w:id="57"/>
    <w:p>
      <w:pPr>
        <w:spacing w:after="0"/>
        <w:ind w:left="0"/>
        <w:jc w:val="both"/>
      </w:pPr>
      <w:r>
        <w:rPr>
          <w:rFonts w:ascii="Times New Roman"/>
          <w:b w:val="false"/>
          <w:i w:val="false"/>
          <w:color w:val="000000"/>
          <w:sz w:val="28"/>
        </w:rPr>
        <w:t>
      18. Перечень справочников и классификаторов общего процесса приведен в таблице 4.</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1" w:id="58"/>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мира и соответствующие им коды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единая Товарная номенклатура внешнеэкономической деятельности Евразийского экономического союза </w:t>
            </w:r>
          </w:p>
          <w:p>
            <w:pPr>
              <w:spacing w:after="20"/>
              <w:ind w:left="20"/>
              <w:jc w:val="both"/>
            </w:pPr>
            <w:r>
              <w:rPr>
                <w:rFonts w:ascii="Times New Roman"/>
                <w:b w:val="false"/>
                <w:i w:val="false"/>
                <w:color w:val="000000"/>
                <w:sz w:val="20"/>
              </w:rPr>
              <w:t>(ТН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товаров, основанный на Гармонизированной системе описания </w:t>
            </w:r>
          </w:p>
          <w:p>
            <w:pPr>
              <w:spacing w:after="20"/>
              <w:ind w:left="20"/>
              <w:jc w:val="both"/>
            </w:pPr>
            <w:r>
              <w:rPr>
                <w:rFonts w:ascii="Times New Roman"/>
                <w:b w:val="false"/>
                <w:i w:val="false"/>
                <w:color w:val="000000"/>
                <w:sz w:val="20"/>
              </w:rPr>
              <w:t>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средств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средств (каналов) связи (применяется в соответствии с Решением Коллегии Комиссии от 6 декабря 2022 г. №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языков и их коды в соответствии со стандартом ISO 639-1, (применяется в соответствии с Решением Коллегии Комиссии от 10 сентября 2019 г. №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адреса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регламентов Евразийского экономического союза (технических регламентов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обозначений, наименований технических регламентов Союза (технических регламентов Таможенного союза), </w:t>
            </w:r>
          </w:p>
          <w:p>
            <w:pPr>
              <w:spacing w:after="20"/>
              <w:ind w:left="20"/>
              <w:jc w:val="both"/>
            </w:pPr>
            <w:r>
              <w:rPr>
                <w:rFonts w:ascii="Times New Roman"/>
                <w:b w:val="false"/>
                <w:i w:val="false"/>
                <w:color w:val="000000"/>
                <w:sz w:val="20"/>
              </w:rPr>
              <w:t>а также кодов форм и схем оценки соответствия, установленных техническими регламентами Союза (техническими регламентами Таможенного союза) (применяется в соответствии с Решением Коллегии Комиссии от 2 апреля 2019 г. №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видов документов об оценке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документов об оценке соответствия (утвержден Решением Коллегии Комиссии от 27 сентября 2016 г. №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объектов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объектов технического регулирования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методов идентификации хозяйствующих субъектов при их государственной регистрации в государствах – членах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идентификаторов </w:t>
            </w:r>
          </w:p>
          <w:p>
            <w:pPr>
              <w:spacing w:after="20"/>
              <w:ind w:left="20"/>
              <w:jc w:val="both"/>
            </w:pPr>
            <w:r>
              <w:rPr>
                <w:rFonts w:ascii="Times New Roman"/>
                <w:b w:val="false"/>
                <w:i w:val="false"/>
                <w:color w:val="000000"/>
                <w:sz w:val="20"/>
              </w:rPr>
              <w:t>и наименований методов идентификации хозяйствующих субъектов при их государственной регистрации в государствах-членах (применяется в соответствии с Решением Коллегии Комиссии от 10 марта 2020 г. №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единиц измерения и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в том числе в соответствии с международными и региональными стандартами, наименований, условных обозначений единиц измерения и счета (применяется в соответствии с Решением Коллегии Комиссии от 27 октября 2020 г. №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P.TS.01.CLS.002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w:t>
            </w:r>
          </w:p>
        </w:tc>
      </w:tr>
    </w:tbl>
    <w:bookmarkStart w:name="z82" w:id="59"/>
    <w:p>
      <w:pPr>
        <w:spacing w:after="0"/>
        <w:ind w:left="0"/>
        <w:jc w:val="left"/>
      </w:pPr>
      <w:r>
        <w:rPr>
          <w:rFonts w:ascii="Times New Roman"/>
          <w:b/>
          <w:i w:val="false"/>
          <w:color w:val="000000"/>
        </w:rPr>
        <w:t xml:space="preserve"> VIII. Процедуры общего процесса</w:t>
      </w:r>
    </w:p>
    <w:bookmarkEnd w:id="59"/>
    <w:bookmarkStart w:name="z83" w:id="60"/>
    <w:p>
      <w:pPr>
        <w:spacing w:after="0"/>
        <w:ind w:left="0"/>
        <w:jc w:val="left"/>
      </w:pPr>
      <w:r>
        <w:rPr>
          <w:rFonts w:ascii="Times New Roman"/>
          <w:b/>
          <w:i w:val="false"/>
          <w:color w:val="000000"/>
        </w:rPr>
        <w:t xml:space="preserve"> Процедура "Представление сведений об обновлении </w:t>
      </w:r>
      <w:r>
        <w:br/>
      </w:r>
      <w:r>
        <w:rPr>
          <w:rFonts w:ascii="Times New Roman"/>
          <w:b/>
          <w:i w:val="false"/>
          <w:color w:val="000000"/>
        </w:rPr>
        <w:t xml:space="preserve">национальной части единого реестра </w:t>
      </w:r>
      <w:r>
        <w:br/>
      </w:r>
      <w:r>
        <w:rPr>
          <w:rFonts w:ascii="Times New Roman"/>
          <w:b/>
          <w:i w:val="false"/>
          <w:color w:val="000000"/>
        </w:rPr>
        <w:t>сертификатов и деклараций" (P.TS.01.PRC.001)</w:t>
      </w:r>
    </w:p>
    <w:bookmarkEnd w:id="60"/>
    <w:bookmarkStart w:name="z84" w:id="61"/>
    <w:p>
      <w:pPr>
        <w:spacing w:after="0"/>
        <w:ind w:left="0"/>
        <w:jc w:val="both"/>
      </w:pPr>
      <w:r>
        <w:rPr>
          <w:rFonts w:ascii="Times New Roman"/>
          <w:b w:val="false"/>
          <w:i w:val="false"/>
          <w:color w:val="000000"/>
          <w:sz w:val="28"/>
        </w:rPr>
        <w:t>
      19. Схема выполнения процедуры "Представление сведений об обновлении национальной части единого реестра сертификатов и деклараций" (P.TS.01.PRC.001) представлена на рисунке 2.</w:t>
      </w:r>
    </w:p>
    <w:bookmarkEnd w:id="61"/>
    <w:bookmarkStart w:name="z85"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07200"/>
                    </a:xfrm>
                    <a:prstGeom prst="rect">
                      <a:avLst/>
                    </a:prstGeom>
                  </pic:spPr>
                </pic:pic>
              </a:graphicData>
            </a:graphic>
          </wp:inline>
        </w:drawing>
      </w:r>
    </w:p>
    <w:p>
      <w:pPr>
        <w:spacing w:after="0"/>
        <w:ind w:left="0"/>
        <w:jc w:val="left"/>
      </w:pPr>
      <w:r>
        <w:rPr>
          <w:rFonts w:ascii="Times New Roman"/>
          <w:b w:val="false"/>
          <w:i w:val="false"/>
          <w:color w:val="000000"/>
          <w:sz w:val="28"/>
        </w:rPr>
        <w:t>Рис. 2. Схема выполнения процедуры "Представление сведений об обновлении национальной части единого реестра сертификатов и деклараций" (P.TS.01.PRC.001)</w:t>
      </w:r>
      <w:r>
        <w:br/>
      </w:r>
      <w:r>
        <w:rPr>
          <w:rFonts w:ascii="Times New Roman"/>
          <w:b w:val="false"/>
          <w:i w:val="false"/>
          <w:color w:val="000000"/>
          <w:sz w:val="28"/>
        </w:rPr>
        <w:t>
</w:t>
      </w:r>
    </w:p>
    <w:bookmarkStart w:name="z86" w:id="63"/>
    <w:p>
      <w:pPr>
        <w:spacing w:after="0"/>
        <w:ind w:left="0"/>
        <w:jc w:val="both"/>
      </w:pPr>
      <w:r>
        <w:rPr>
          <w:rFonts w:ascii="Times New Roman"/>
          <w:b w:val="false"/>
          <w:i w:val="false"/>
          <w:color w:val="000000"/>
          <w:sz w:val="28"/>
        </w:rPr>
        <w:t>
      20. Процедура "Представление сведений об обновлении национальной части единого реестра сертификатов и деклараций" (P.TS.01.PRC.001) выполняется каждые 15 минут с момента предыдущего представления сведений об обновлении национальной части единого реестра сертификатов и деклараций.</w:t>
      </w:r>
    </w:p>
    <w:bookmarkEnd w:id="63"/>
    <w:bookmarkStart w:name="z87" w:id="64"/>
    <w:p>
      <w:pPr>
        <w:spacing w:after="0"/>
        <w:ind w:left="0"/>
        <w:jc w:val="both"/>
      </w:pPr>
      <w:r>
        <w:rPr>
          <w:rFonts w:ascii="Times New Roman"/>
          <w:b w:val="false"/>
          <w:i w:val="false"/>
          <w:color w:val="000000"/>
          <w:sz w:val="28"/>
        </w:rPr>
        <w:t>
      21. Первой выполняется операция "Представление сведений об обновлении национальной части единого реестра сертификатов и деклараций" (P.TS.01.OPR.001), по результатам выполнения которой уполномоченный орган государства-члена направляет в Комиссию сведения о добавленных и измененных документах об оценке соответствия с момента последнего представления сведений об обновлении национальной части единого реестра сертификатов и деклараций (далее – сведения об обновлении национальной части единого реестра сертификатов и деклараций). В случае отсутствия изменений в национальной части единого реестра сертификатов и деклараций с момента последнего представления сведений об обновлении национальной части единого реестра сертификатов и деклараций уполномоченный орган государства-члена направляет в Комиссию уведомление об отсутствии изменений.</w:t>
      </w:r>
    </w:p>
    <w:bookmarkEnd w:id="64"/>
    <w:bookmarkStart w:name="z88" w:id="65"/>
    <w:p>
      <w:pPr>
        <w:spacing w:after="0"/>
        <w:ind w:left="0"/>
        <w:jc w:val="both"/>
      </w:pPr>
      <w:r>
        <w:rPr>
          <w:rFonts w:ascii="Times New Roman"/>
          <w:b w:val="false"/>
          <w:i w:val="false"/>
          <w:color w:val="000000"/>
          <w:sz w:val="28"/>
        </w:rPr>
        <w:t>
      22. При поступлении в Комиссию сведений об обновлении национальной части единого реестра сертификатов и деклараций или уведомления об отсутствии изменений выполняется операция "Прием и обработка сведений об обновлении национальной части единого реестра сертификатов и деклараций" (P.TS.01.OPR.002), по результатам выполнения которой Комиссия получает указанные сведения или уведомление об отсутствии изменений, выполняет их обработку и направляет в уполномоченный орган государства-члена уведомление о результатах обработки представленных сведений или уведомление об отсутствии изменений.</w:t>
      </w:r>
    </w:p>
    <w:bookmarkEnd w:id="65"/>
    <w:bookmarkStart w:name="z89" w:id="66"/>
    <w:p>
      <w:pPr>
        <w:spacing w:after="0"/>
        <w:ind w:left="0"/>
        <w:jc w:val="both"/>
      </w:pPr>
      <w:r>
        <w:rPr>
          <w:rFonts w:ascii="Times New Roman"/>
          <w:b w:val="false"/>
          <w:i w:val="false"/>
          <w:color w:val="000000"/>
          <w:sz w:val="28"/>
        </w:rPr>
        <w:t>
      23. При поступлении в уполномоченный орган государства-члена уведомления о результатах обработки сведений выполняется операция "Получение уведомления об обработке представленных сведений" (P.TS.01.OPR.003), по результатам выполнения которой уполномоченный орган государства-члена, направивший сведения, осуществляет обработку полученного уведомления о результатах обработки сведений.</w:t>
      </w:r>
    </w:p>
    <w:bookmarkEnd w:id="66"/>
    <w:bookmarkStart w:name="z90" w:id="67"/>
    <w:p>
      <w:pPr>
        <w:spacing w:after="0"/>
        <w:ind w:left="0"/>
        <w:jc w:val="both"/>
      </w:pPr>
      <w:r>
        <w:rPr>
          <w:rFonts w:ascii="Times New Roman"/>
          <w:b w:val="false"/>
          <w:i w:val="false"/>
          <w:color w:val="000000"/>
          <w:sz w:val="28"/>
        </w:rPr>
        <w:t>
      24. В случае выполнения операции "Прием и обработка сведений об обновлении национальной части единого реестра сертификатов и деклараций" (P.TS.01.OPR.002) выполняется операция "Опубликование обновленных сведений на информационном портале Союза" (P.TS.01.OPR.004), по результатам выполнения которой Комиссия обеспечивает опубликование сведений об обновлении национальной части единого реестра сертификатов и деклараций на информационном портале Союза.</w:t>
      </w:r>
    </w:p>
    <w:bookmarkEnd w:id="67"/>
    <w:bookmarkStart w:name="z91" w:id="68"/>
    <w:p>
      <w:pPr>
        <w:spacing w:after="0"/>
        <w:ind w:left="0"/>
        <w:jc w:val="both"/>
      </w:pPr>
      <w:r>
        <w:rPr>
          <w:rFonts w:ascii="Times New Roman"/>
          <w:b w:val="false"/>
          <w:i w:val="false"/>
          <w:color w:val="000000"/>
          <w:sz w:val="28"/>
        </w:rPr>
        <w:t>
      25. Результатом выполнения процедуры "Представление сведений об обновлении национальной части единого реестра сертификатов и деклараций" (P.TS.01.PRC.001) является опубликование сведений об обновлении национальной части единого реестра сертификатов и деклараций на информационном портале Союза или получение уведомления об отсутствии указанных сведений.</w:t>
      </w:r>
    </w:p>
    <w:bookmarkEnd w:id="68"/>
    <w:bookmarkStart w:name="z92" w:id="69"/>
    <w:p>
      <w:pPr>
        <w:spacing w:after="0"/>
        <w:ind w:left="0"/>
        <w:jc w:val="both"/>
      </w:pPr>
      <w:r>
        <w:rPr>
          <w:rFonts w:ascii="Times New Roman"/>
          <w:b w:val="false"/>
          <w:i w:val="false"/>
          <w:color w:val="000000"/>
          <w:sz w:val="28"/>
        </w:rPr>
        <w:t>
      26. Перечень операций общего процесса, выполняемых в рамках процедуры "Представление сведений об обновлении национальной части единого реестра сертификатов и деклараций" (P.TS.01.PRC.001), приведен в таблице 5.</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94" w:id="70"/>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об обновлении национальной части единого реестра сертификатов и деклараций" (P.TS.01.PRC.001)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обновлении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обновлении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представленных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на информационном портале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96" w:id="71"/>
    <w:p>
      <w:pPr>
        <w:spacing w:after="0"/>
        <w:ind w:left="0"/>
        <w:jc w:val="left"/>
      </w:pPr>
      <w:r>
        <w:rPr>
          <w:rFonts w:ascii="Times New Roman"/>
          <w:b/>
          <w:i w:val="false"/>
          <w:color w:val="000000"/>
        </w:rPr>
        <w:t xml:space="preserve"> Описание операции "Представление сведений об обновлении национальной части единого реестра сертификатов и деклараций" (P.TS.01.OPR.001)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обновлении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каждые 15 минут с момента последнего представления сведений об обновлении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и сведений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направляет сведения об обновлении национальной части единого реестра сертификатов и деклараций в Комиссию в соответствии </w:t>
            </w:r>
          </w:p>
          <w:p>
            <w:pPr>
              <w:spacing w:after="20"/>
              <w:ind w:left="20"/>
              <w:jc w:val="both"/>
            </w:pPr>
            <w:r>
              <w:rPr>
                <w:rFonts w:ascii="Times New Roman"/>
                <w:b w:val="false"/>
                <w:i w:val="false"/>
                <w:color w:val="000000"/>
                <w:sz w:val="20"/>
              </w:rPr>
              <w:t xml:space="preserve">с Регламентом информационного взаимодействия между уполномоченными органами государств-членов и Комиссией для опубликования </w:t>
            </w:r>
          </w:p>
          <w:p>
            <w:pPr>
              <w:spacing w:after="20"/>
              <w:ind w:left="20"/>
              <w:jc w:val="both"/>
            </w:pPr>
            <w:r>
              <w:rPr>
                <w:rFonts w:ascii="Times New Roman"/>
                <w:b w:val="false"/>
                <w:i w:val="false"/>
                <w:color w:val="000000"/>
                <w:sz w:val="20"/>
              </w:rPr>
              <w:t xml:space="preserve">на информационном портале Союза. При передаче сведений о добавленных документах в национальную часть единого реестра сертификатов и деклараций дата и время их обновления не заполняются. </w:t>
            </w:r>
          </w:p>
          <w:p>
            <w:pPr>
              <w:spacing w:after="20"/>
              <w:ind w:left="20"/>
              <w:jc w:val="both"/>
            </w:pPr>
            <w:r>
              <w:rPr>
                <w:rFonts w:ascii="Times New Roman"/>
                <w:b w:val="false"/>
                <w:i w:val="false"/>
                <w:color w:val="000000"/>
                <w:sz w:val="20"/>
              </w:rPr>
              <w:t xml:space="preserve">При передаче сведений об измененных документах в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дата и время их обновления заполняются обязательно. В случае отсутствия добавленных или измененных документов исполнитель направляет уведомление об отсутствии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обновлении национальной части единого реестра сертификатов и деклараций или уведомление об отсутствии изменений представлены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98" w:id="72"/>
    <w:p>
      <w:pPr>
        <w:spacing w:after="0"/>
        <w:ind w:left="0"/>
        <w:jc w:val="left"/>
      </w:pPr>
      <w:r>
        <w:rPr>
          <w:rFonts w:ascii="Times New Roman"/>
          <w:b/>
          <w:i w:val="false"/>
          <w:color w:val="000000"/>
        </w:rPr>
        <w:t xml:space="preserve"> Описание операции "Прием и обработка сведений об обновлении национальной части единого реестра сертификатов и деклараций" (P.TS.01.OPR.002)</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сведений об обновлении национальной части единого реестра сертификатов и деклараций (операция "Представление сведений об обновлении национальной части единого реестра сертификатов и деклараций" (P.TS.01.OPR.001))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государств-членов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3"/>
          <w:p>
            <w:pPr>
              <w:spacing w:after="20"/>
              <w:ind w:left="20"/>
              <w:jc w:val="both"/>
            </w:pPr>
            <w:r>
              <w:rPr>
                <w:rFonts w:ascii="Times New Roman"/>
                <w:b w:val="false"/>
                <w:i w:val="false"/>
                <w:color w:val="000000"/>
                <w:sz w:val="20"/>
              </w:rPr>
              <w:t>
исполнитель принимает сведения и проверяет их в соответствии с Регламентом информационного взаимодействия между уполномоченными органами государств-членов и Комиссией. При успешном выполнении проверки исполнитель:</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сведений о добавленных документах в национальную часть единого реестра сертификатов и деклараций осуществляет их включение в сведения для опубликования на информационном портале Союза, заполняет дату и время обновления включенных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сведений об измененных документах в национальной части единого реестра сертификатов и деклараций осуществляет их включение в сведения для опубликования на информационном портале Союза, заполняет дату и время обновления измененных сведений, а также заполняет конечную дату и период действия измененяемых сведений на информационном портале Союза значением начальной даты и периода действия полученных измененных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формирует ссылку на сведения, содержащиеся в едином реестре органов по оценке соответствия Союза (в том числе органов по сертификации, испытательных лабораторий (центров));</w:t>
            </w:r>
          </w:p>
          <w:p>
            <w:pPr>
              <w:spacing w:after="20"/>
              <w:ind w:left="20"/>
              <w:jc w:val="both"/>
            </w:pPr>
            <w:r>
              <w:rPr>
                <w:rFonts w:ascii="Times New Roman"/>
                <w:b w:val="false"/>
                <w:i w:val="false"/>
                <w:color w:val="000000"/>
                <w:sz w:val="20"/>
              </w:rPr>
              <w:t xml:space="preserve">
уведомляет уполномоченный орган государства-члена о результатах обработки сведений с указанием кода результата обработки сведений, соответствующего добавлению сведений, или изменению сведений, или отсутствию сведений, в соответствии с Регламентом информационного взаимодействия между уполномоченными органами государств-членов </w:t>
            </w:r>
          </w:p>
          <w:p>
            <w:pPr>
              <w:spacing w:after="20"/>
              <w:ind w:left="20"/>
              <w:jc w:val="both"/>
            </w:pPr>
            <w:r>
              <w:rPr>
                <w:rFonts w:ascii="Times New Roman"/>
                <w:b w:val="false"/>
                <w:i w:val="false"/>
                <w:color w:val="000000"/>
                <w:sz w:val="20"/>
              </w:rPr>
              <w:t>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обновлении национальной части единого реестра сертификатов и деклараций или уведомление об отсутствии изменений обработаны, уполномоченному органу государства-члена направлено уведомление об обработке представленных сведений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04" w:id="74"/>
    <w:p>
      <w:pPr>
        <w:spacing w:after="0"/>
        <w:ind w:left="0"/>
        <w:jc w:val="left"/>
      </w:pPr>
      <w:r>
        <w:rPr>
          <w:rFonts w:ascii="Times New Roman"/>
          <w:b/>
          <w:i w:val="false"/>
          <w:color w:val="000000"/>
        </w:rPr>
        <w:t xml:space="preserve"> Описание операции "Получение уведомления об обработке представленных сведений" (P.TS.01.OPR.003)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представленных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 результатах обработки сведений </w:t>
            </w:r>
          </w:p>
          <w:p>
            <w:pPr>
              <w:spacing w:after="20"/>
              <w:ind w:left="20"/>
              <w:jc w:val="both"/>
            </w:pPr>
            <w:r>
              <w:rPr>
                <w:rFonts w:ascii="Times New Roman"/>
                <w:b w:val="false"/>
                <w:i w:val="false"/>
                <w:color w:val="000000"/>
                <w:sz w:val="20"/>
              </w:rPr>
              <w:t xml:space="preserve">об обновлении национальной части единого реестра сертификатов и деклараций (операция "Прием </w:t>
            </w:r>
          </w:p>
          <w:p>
            <w:pPr>
              <w:spacing w:after="20"/>
              <w:ind w:left="20"/>
              <w:jc w:val="both"/>
            </w:pPr>
            <w:r>
              <w:rPr>
                <w:rFonts w:ascii="Times New Roman"/>
                <w:b w:val="false"/>
                <w:i w:val="false"/>
                <w:color w:val="000000"/>
                <w:sz w:val="20"/>
              </w:rPr>
              <w:t>и обработка сведений об обновлении национальной части единого реестра сертификатов и деклараций" (P.TS.01.OPR.002))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принимает уведомление и проверяет его в соответствии с Регламентом информационного взаимодействия между уполномоченными органами государств-членов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обновленных в национальной части единого реестра сертификатов и деклараций, получено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06" w:id="75"/>
    <w:p>
      <w:pPr>
        <w:spacing w:after="0"/>
        <w:ind w:left="0"/>
        <w:jc w:val="left"/>
      </w:pPr>
      <w:r>
        <w:rPr>
          <w:rFonts w:ascii="Times New Roman"/>
          <w:b/>
          <w:i w:val="false"/>
          <w:color w:val="000000"/>
        </w:rPr>
        <w:t xml:space="preserve"> Описание операции "Опубликование обновленных сведений </w:t>
      </w:r>
      <w:r>
        <w:br/>
      </w:r>
      <w:r>
        <w:rPr>
          <w:rFonts w:ascii="Times New Roman"/>
          <w:b/>
          <w:i w:val="false"/>
          <w:color w:val="000000"/>
        </w:rPr>
        <w:t>на информационном портале Союза" (P.TS.01.OPR.004)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после приема и обработки сведений </w:t>
            </w:r>
          </w:p>
          <w:p>
            <w:pPr>
              <w:spacing w:after="20"/>
              <w:ind w:left="20"/>
              <w:jc w:val="both"/>
            </w:pPr>
            <w:r>
              <w:rPr>
                <w:rFonts w:ascii="Times New Roman"/>
                <w:b w:val="false"/>
                <w:i w:val="false"/>
                <w:color w:val="000000"/>
                <w:sz w:val="20"/>
              </w:rPr>
              <w:t>об обновлении национальной части единого реестра сертификатов и деклараций (операция "Прием и обработка сведений об обновлении национальной части единого реестра сертификатов и деклараций" (P.TS.01.OPR.002))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опубликованию на информационном портале Союза подлежат только сведения, дата и время окончания периода действия которых не заполнены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сведений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опубликованы на информационном портале Союза</w:t>
            </w:r>
          </w:p>
        </w:tc>
      </w:tr>
    </w:tbl>
    <w:bookmarkStart w:name="z107" w:id="76"/>
    <w:p>
      <w:pPr>
        <w:spacing w:after="0"/>
        <w:ind w:left="0"/>
        <w:jc w:val="left"/>
      </w:pPr>
      <w:r>
        <w:rPr>
          <w:rFonts w:ascii="Times New Roman"/>
          <w:b/>
          <w:i w:val="false"/>
          <w:color w:val="000000"/>
        </w:rPr>
        <w:t xml:space="preserve"> Процедура "Получение сведений из национальной части </w:t>
      </w:r>
      <w:r>
        <w:br/>
      </w:r>
      <w:r>
        <w:rPr>
          <w:rFonts w:ascii="Times New Roman"/>
          <w:b/>
          <w:i w:val="false"/>
          <w:color w:val="000000"/>
        </w:rPr>
        <w:t>единого реестра сертификатов и деклараций" (P.TS.01.PRC.002)</w:t>
      </w:r>
    </w:p>
    <w:bookmarkEnd w:id="76"/>
    <w:bookmarkStart w:name="z108" w:id="77"/>
    <w:p>
      <w:pPr>
        <w:spacing w:after="0"/>
        <w:ind w:left="0"/>
        <w:jc w:val="both"/>
      </w:pPr>
      <w:r>
        <w:rPr>
          <w:rFonts w:ascii="Times New Roman"/>
          <w:b w:val="false"/>
          <w:i w:val="false"/>
          <w:color w:val="000000"/>
          <w:sz w:val="28"/>
        </w:rPr>
        <w:t>
      27. Схема выполнения процедуры "Получение сведений из национальной части единого реестра сертификатов и деклараций" (P.TS.01.PRC.002) представлена на рисунке 3.</w:t>
      </w:r>
    </w:p>
    <w:bookmarkEnd w:id="77"/>
    <w:bookmarkStart w:name="z109"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Рис. 3. Схема выполнения процедуры "Получение сведений из национальной части единого реестра сертификатов и деклараций" (P.TS.01.PRC.002)</w:t>
      </w:r>
      <w:r>
        <w:br/>
      </w:r>
      <w:r>
        <w:rPr>
          <w:rFonts w:ascii="Times New Roman"/>
          <w:b w:val="false"/>
          <w:i w:val="false"/>
          <w:color w:val="000000"/>
          <w:sz w:val="28"/>
        </w:rPr>
        <w:t>
</w:t>
      </w:r>
    </w:p>
    <w:bookmarkStart w:name="z110" w:id="79"/>
    <w:p>
      <w:pPr>
        <w:spacing w:after="0"/>
        <w:ind w:left="0"/>
        <w:jc w:val="both"/>
      </w:pPr>
      <w:r>
        <w:rPr>
          <w:rFonts w:ascii="Times New Roman"/>
          <w:b w:val="false"/>
          <w:i w:val="false"/>
          <w:color w:val="000000"/>
          <w:sz w:val="28"/>
        </w:rPr>
        <w:t>
      28. Процедура "Получение сведений из национальной части единого реестра сертификатов и деклараций" (P.TS.01.PRC.002) выполняется при необходимости получения запрашивающим уполномоченным органом государства-члена сведений из национальной части единого реестра сертификатов и деклараций другого государства-члена.</w:t>
      </w:r>
    </w:p>
    <w:bookmarkEnd w:id="79"/>
    <w:bookmarkStart w:name="z111" w:id="80"/>
    <w:p>
      <w:pPr>
        <w:spacing w:after="0"/>
        <w:ind w:left="0"/>
        <w:jc w:val="both"/>
      </w:pPr>
      <w:r>
        <w:rPr>
          <w:rFonts w:ascii="Times New Roman"/>
          <w:b w:val="false"/>
          <w:i w:val="false"/>
          <w:color w:val="000000"/>
          <w:sz w:val="28"/>
        </w:rPr>
        <w:t>
      29. Первой выполняется операция "Запрос сведений из национальной части единого реестра сертификатов и деклараций" (P.TS.01.OPR.005), по результатам выполнения которой запрашивающий уполномоченный орган государства-члена направляет в уполномоченный орган другого государства-члена запрос на представление сведений.</w:t>
      </w:r>
    </w:p>
    <w:bookmarkEnd w:id="80"/>
    <w:bookmarkStart w:name="z112" w:id="81"/>
    <w:p>
      <w:pPr>
        <w:spacing w:after="0"/>
        <w:ind w:left="0"/>
        <w:jc w:val="both"/>
      </w:pPr>
      <w:r>
        <w:rPr>
          <w:rFonts w:ascii="Times New Roman"/>
          <w:b w:val="false"/>
          <w:i w:val="false"/>
          <w:color w:val="000000"/>
          <w:sz w:val="28"/>
        </w:rPr>
        <w:t>
      30. При получении уполномоченным органом государства-члена запроса на представление сведений выполняется операция "Обработка и представление сведений из национальной части единого реестра сертификатов и деклараций" (P.TS.01.OPR.006), по результатам выполнения которой уполномоченный орган государства-члена направляет запрашивающему уполномоченному органу государства-члена сведения из национальной части единого реестра сертификатов и деклараций. В случае отсутствия запрашиваемых сведений в национальной части единого реестра сертификатов и деклараций уполномоченный орган государства-члена направляет запрашивающему уполномоченному органу государства-члена уведомление об отсутствии сведений.</w:t>
      </w:r>
    </w:p>
    <w:bookmarkEnd w:id="81"/>
    <w:bookmarkStart w:name="z113" w:id="82"/>
    <w:p>
      <w:pPr>
        <w:spacing w:after="0"/>
        <w:ind w:left="0"/>
        <w:jc w:val="both"/>
      </w:pPr>
      <w:r>
        <w:rPr>
          <w:rFonts w:ascii="Times New Roman"/>
          <w:b w:val="false"/>
          <w:i w:val="false"/>
          <w:color w:val="000000"/>
          <w:sz w:val="28"/>
        </w:rPr>
        <w:t>
      31. При получении запрашивающим уполномоченным органом государства-члена сведений из национальной части единого реестра сертификатов и деклараций другого государства-члена или уведомления об отсутствии сведений выполняется операция "Прием и обработка сведений из национальной части единого реестра сертификатов и деклараций" (P.TS.01.OPR.007), по результатам выполнения которой осуществляется прием и обработка представленных сведений или уведомления об отсутствии сведений.</w:t>
      </w:r>
    </w:p>
    <w:bookmarkEnd w:id="82"/>
    <w:bookmarkStart w:name="z114" w:id="83"/>
    <w:p>
      <w:pPr>
        <w:spacing w:after="0"/>
        <w:ind w:left="0"/>
        <w:jc w:val="both"/>
      </w:pPr>
      <w:r>
        <w:rPr>
          <w:rFonts w:ascii="Times New Roman"/>
          <w:b w:val="false"/>
          <w:i w:val="false"/>
          <w:color w:val="000000"/>
          <w:sz w:val="28"/>
        </w:rPr>
        <w:t>
      32. Результатом выполнения процедуры "Получение сведений из национальной части единого реестра сертификатов и деклараций" (P.TS.01.PRC.002) является получение запрашивающим уполномоченным органом государства-члена сведений из национальной части единого реестра сертификатов и деклараций или получение уведомления об отсутствии сведений.</w:t>
      </w:r>
    </w:p>
    <w:bookmarkEnd w:id="83"/>
    <w:bookmarkStart w:name="z115" w:id="84"/>
    <w:p>
      <w:pPr>
        <w:spacing w:after="0"/>
        <w:ind w:left="0"/>
        <w:jc w:val="both"/>
      </w:pPr>
      <w:r>
        <w:rPr>
          <w:rFonts w:ascii="Times New Roman"/>
          <w:b w:val="false"/>
          <w:i w:val="false"/>
          <w:color w:val="000000"/>
          <w:sz w:val="28"/>
        </w:rPr>
        <w:t>
      33. Перечень операций общего процесса, выполняемых в рамках процедуры "Получение сведений из национальной части единого реестра сертификатов и деклараций" (P.TS.01.PRC.002), приведен в таблице 10.</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17" w:id="85"/>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национальной части единого реестра сертификатов и деклараций" (P.TS.01.PRC.002)</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сведений из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из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19" w:id="86"/>
    <w:p>
      <w:pPr>
        <w:spacing w:after="0"/>
        <w:ind w:left="0"/>
        <w:jc w:val="left"/>
      </w:pPr>
      <w:r>
        <w:rPr>
          <w:rFonts w:ascii="Times New Roman"/>
          <w:b/>
          <w:i w:val="false"/>
          <w:color w:val="000000"/>
        </w:rPr>
        <w:t xml:space="preserve"> Описание операции "Запрос сведений из национальной части </w:t>
      </w:r>
      <w:r>
        <w:br/>
      </w:r>
      <w:r>
        <w:rPr>
          <w:rFonts w:ascii="Times New Roman"/>
          <w:b/>
          <w:i w:val="false"/>
          <w:color w:val="000000"/>
        </w:rPr>
        <w:t>единого реестра сертификатов и деклараций" (P.TS.01.OPR.005)</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запрашивающий уполномоченный орган </w:t>
            </w:r>
          </w:p>
          <w:p>
            <w:pPr>
              <w:spacing w:after="20"/>
              <w:ind w:left="20"/>
              <w:jc w:val="both"/>
            </w:pPr>
            <w:r>
              <w:rPr>
                <w:rFonts w:ascii="Times New Roman"/>
                <w:b w:val="false"/>
                <w:i w:val="false"/>
                <w:color w:val="000000"/>
                <w:sz w:val="20"/>
              </w:rPr>
              <w:t>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сведений из национальной части единого реестра сертификатов и деклараций другого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направляет уполномоченному органу государства-члена запрос на представление сведений из национальной части единого реестра сертификатов и деклараций в соответствии с Регламентом информационного взаимодействия между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запрос на получение сведений из национальной части единого реестра сертификатов и деклараций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21" w:id="87"/>
    <w:p>
      <w:pPr>
        <w:spacing w:after="0"/>
        <w:ind w:left="0"/>
        <w:jc w:val="left"/>
      </w:pPr>
      <w:r>
        <w:rPr>
          <w:rFonts w:ascii="Times New Roman"/>
          <w:b/>
          <w:i w:val="false"/>
          <w:color w:val="000000"/>
        </w:rPr>
        <w:t xml:space="preserve"> Описание операции "Обработка и представление сведений </w:t>
      </w:r>
      <w:r>
        <w:br/>
      </w:r>
      <w:r>
        <w:rPr>
          <w:rFonts w:ascii="Times New Roman"/>
          <w:b/>
          <w:i w:val="false"/>
          <w:color w:val="000000"/>
        </w:rPr>
        <w:t>из национальной части единого реестра сертификатов и деклараций" (P.TS.01.OPR.006)</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запроса на представление сведений из национальной части единого реестра сертификатов и деклараций (операция "Запрос сведений из национальной части единого реестра сертификатов и деклараций" (P.TS.01.OPR.005))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государств-членов. </w:t>
            </w:r>
          </w:p>
          <w:p>
            <w:pPr>
              <w:spacing w:after="20"/>
              <w:ind w:left="20"/>
              <w:jc w:val="both"/>
            </w:pPr>
            <w:r>
              <w:rPr>
                <w:rFonts w:ascii="Times New Roman"/>
                <w:b w:val="false"/>
                <w:i w:val="false"/>
                <w:color w:val="000000"/>
                <w:sz w:val="20"/>
              </w:rPr>
              <w:t>При успешном выполнении проверки исполнитель направляет сведения из национальной части единого реестра сертификатов и деклараций или уведомление об отсутствии сведений в соответствии с Регламентом информационного взаимодействия между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запрашивающему уполномоченному органу государства-члена представлены сведения </w:t>
            </w:r>
          </w:p>
          <w:p>
            <w:pPr>
              <w:spacing w:after="20"/>
              <w:ind w:left="20"/>
              <w:jc w:val="both"/>
            </w:pPr>
            <w:r>
              <w:rPr>
                <w:rFonts w:ascii="Times New Roman"/>
                <w:b w:val="false"/>
                <w:i w:val="false"/>
                <w:color w:val="000000"/>
                <w:sz w:val="20"/>
              </w:rPr>
              <w:t>из национальной части единого реестра сертификатов и деклараций другого государства-члена или направлено уведомление об отсутствии сведений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23" w:id="88"/>
    <w:p>
      <w:pPr>
        <w:spacing w:after="0"/>
        <w:ind w:left="0"/>
        <w:jc w:val="left"/>
      </w:pPr>
      <w:r>
        <w:rPr>
          <w:rFonts w:ascii="Times New Roman"/>
          <w:b/>
          <w:i w:val="false"/>
          <w:color w:val="000000"/>
        </w:rPr>
        <w:t xml:space="preserve"> Описание операции "Прием и обработка сведений из национальной части единого реестра сертификатов и деклараций" (P.TS.01.OPR.007)</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запрашивающий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сведений </w:t>
            </w:r>
          </w:p>
          <w:p>
            <w:pPr>
              <w:spacing w:after="20"/>
              <w:ind w:left="20"/>
              <w:jc w:val="both"/>
            </w:pPr>
            <w:r>
              <w:rPr>
                <w:rFonts w:ascii="Times New Roman"/>
                <w:b w:val="false"/>
                <w:i w:val="false"/>
                <w:color w:val="000000"/>
                <w:sz w:val="20"/>
              </w:rPr>
              <w:t>из национальной части единого реестра сертификатов и деклараций или уведомления об отсутствии сведений (операция "Обработка и представление сведений из национальной части единого реестра сертификатов и деклараций" (P.TS.01.OPR.006))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bookmarkEnd w:id="89"/>
          <w:p>
            <w:pPr>
              <w:spacing w:after="20"/>
              <w:ind w:left="20"/>
              <w:jc w:val="both"/>
            </w:pPr>
            <w:r>
              <w:rPr>
                <w:rFonts w:ascii="Times New Roman"/>
                <w:b w:val="false"/>
                <w:i w:val="false"/>
                <w:color w:val="000000"/>
                <w:sz w:val="20"/>
              </w:rPr>
              <w:t>и структур электронных документов и сведений.</w:t>
            </w:r>
          </w:p>
          <w:p>
            <w:pPr>
              <w:spacing w:after="20"/>
              <w:ind w:left="20"/>
              <w:jc w:val="both"/>
            </w:pPr>
            <w:r>
              <w:rPr>
                <w:rFonts w:ascii="Times New Roman"/>
                <w:b w:val="false"/>
                <w:i w:val="false"/>
                <w:color w:val="000000"/>
                <w:sz w:val="20"/>
              </w:rPr>
              <w:t>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0"/>
          <w:p>
            <w:pPr>
              <w:spacing w:after="20"/>
              <w:ind w:left="20"/>
              <w:jc w:val="both"/>
            </w:pPr>
            <w:r>
              <w:rPr>
                <w:rFonts w:ascii="Times New Roman"/>
                <w:b w:val="false"/>
                <w:i w:val="false"/>
                <w:color w:val="000000"/>
                <w:sz w:val="20"/>
              </w:rPr>
              <w:t>
исполнитель выполняет проверку полученных сведений в соответствии с Регламентом информационного взаимодействия между уполномоченными органами государств-членов.</w:t>
            </w:r>
          </w:p>
          <w:bookmarkEnd w:id="90"/>
          <w:p>
            <w:pPr>
              <w:spacing w:after="20"/>
              <w:ind w:left="20"/>
              <w:jc w:val="both"/>
            </w:pPr>
            <w:r>
              <w:rPr>
                <w:rFonts w:ascii="Times New Roman"/>
                <w:b w:val="false"/>
                <w:i w:val="false"/>
                <w:color w:val="000000"/>
                <w:sz w:val="20"/>
              </w:rPr>
              <w:t>
При успешном выполнении проверки исполнитель принимает сведения или уведомление об отсутствии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национальной части единого реестра сертификатов и деклараций другого государства-члена или уведомление об отсутствии сведений получены</w:t>
            </w:r>
          </w:p>
        </w:tc>
      </w:tr>
    </w:tbl>
    <w:bookmarkStart w:name="z126" w:id="91"/>
    <w:p>
      <w:pPr>
        <w:spacing w:after="0"/>
        <w:ind w:left="0"/>
        <w:jc w:val="left"/>
      </w:pPr>
      <w:r>
        <w:rPr>
          <w:rFonts w:ascii="Times New Roman"/>
          <w:b/>
          <w:i w:val="false"/>
          <w:color w:val="000000"/>
        </w:rPr>
        <w:t xml:space="preserve"> IX. Порядок действий в нештатных ситуациях</w:t>
      </w:r>
    </w:p>
    <w:bookmarkEnd w:id="91"/>
    <w:bookmarkStart w:name="z127" w:id="92"/>
    <w:p>
      <w:pPr>
        <w:spacing w:after="0"/>
        <w:ind w:left="0"/>
        <w:jc w:val="both"/>
      </w:pPr>
      <w:r>
        <w:rPr>
          <w:rFonts w:ascii="Times New Roman"/>
          <w:b w:val="false"/>
          <w:i w:val="false"/>
          <w:color w:val="000000"/>
          <w:sz w:val="28"/>
        </w:rPr>
        <w:t>
      34.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92"/>
    <w:p>
      <w:pPr>
        <w:spacing w:after="0"/>
        <w:ind w:left="0"/>
        <w:jc w:val="both"/>
      </w:pPr>
      <w:bookmarkStart w:name="z128" w:id="93"/>
      <w:r>
        <w:rPr>
          <w:rFonts w:ascii="Times New Roman"/>
          <w:b w:val="false"/>
          <w:i w:val="false"/>
          <w:color w:val="000000"/>
          <w:sz w:val="28"/>
        </w:rPr>
        <w:t xml:space="preserve">
      35.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w:t>
      </w:r>
    </w:p>
    <w:bookmarkEnd w:id="93"/>
    <w:p>
      <w:pPr>
        <w:spacing w:after="0"/>
        <w:ind w:left="0"/>
        <w:jc w:val="both"/>
      </w:pPr>
      <w:r>
        <w:rPr>
          <w:rFonts w:ascii="Times New Roman"/>
          <w:b w:val="false"/>
          <w:i w:val="false"/>
          <w:color w:val="000000"/>
          <w:sz w:val="28"/>
        </w:rPr>
        <w:t>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государств-членов и Комиссией и Регламентом информационного взаимодействия между уполномоченными органами государств-членов.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bookmarkStart w:name="z129" w:id="94"/>
    <w:p>
      <w:pPr>
        <w:spacing w:after="0"/>
        <w:ind w:left="0"/>
        <w:jc w:val="both"/>
      </w:pPr>
      <w:r>
        <w:rPr>
          <w:rFonts w:ascii="Times New Roman"/>
          <w:b w:val="false"/>
          <w:i w:val="false"/>
          <w:color w:val="000000"/>
          <w:sz w:val="28"/>
        </w:rPr>
        <w:t>
      36.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94"/>
    <w:bookmarkStart w:name="z130" w:id="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утвержденный указанным Решением, изложить в следующей редакции:</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10 мая 2016 г. № 39 </w:t>
            </w:r>
            <w:r>
              <w:br/>
            </w:r>
            <w:r>
              <w:rPr>
                <w:rFonts w:ascii="Times New Roman"/>
                <w:b w:val="false"/>
                <w:i w:val="false"/>
                <w:color w:val="000000"/>
                <w:sz w:val="20"/>
              </w:rPr>
              <w:t>(в редакции Решения</w:t>
            </w:r>
            <w:r>
              <w:br/>
            </w:r>
            <w:r>
              <w:rPr>
                <w:rFonts w:ascii="Times New Roman"/>
                <w:b w:val="false"/>
                <w:i w:val="false"/>
                <w:color w:val="000000"/>
                <w:sz w:val="20"/>
              </w:rPr>
              <w:t>Коллегии Евразийской</w:t>
            </w:r>
            <w:r>
              <w:br/>
            </w:r>
            <w:r>
              <w:rPr>
                <w:rFonts w:ascii="Times New Roman"/>
                <w:b w:val="false"/>
                <w:i w:val="false"/>
                <w:color w:val="000000"/>
                <w:sz w:val="20"/>
              </w:rPr>
              <w:t xml:space="preserve">экономической комиссии </w:t>
            </w:r>
            <w:r>
              <w:br/>
            </w:r>
            <w:r>
              <w:rPr>
                <w:rFonts w:ascii="Times New Roman"/>
                <w:b w:val="false"/>
                <w:i w:val="false"/>
                <w:color w:val="000000"/>
                <w:sz w:val="20"/>
              </w:rPr>
              <w:t>от 19 декабря 2023 г. № 176)</w:t>
            </w:r>
          </w:p>
        </w:tc>
      </w:tr>
    </w:tbl>
    <w:bookmarkStart w:name="z132" w:id="96"/>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bookmarkEnd w:id="96"/>
    <w:bookmarkStart w:name="z133" w:id="97"/>
    <w:p>
      <w:pPr>
        <w:spacing w:after="0"/>
        <w:ind w:left="0"/>
        <w:jc w:val="left"/>
      </w:pPr>
      <w:r>
        <w:rPr>
          <w:rFonts w:ascii="Times New Roman"/>
          <w:b/>
          <w:i w:val="false"/>
          <w:color w:val="000000"/>
        </w:rPr>
        <w:t xml:space="preserve"> I. Общие положения</w:t>
      </w:r>
    </w:p>
    <w:bookmarkEnd w:id="97"/>
    <w:bookmarkStart w:name="z134" w:id="98"/>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марта 2018 г.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46" w:id="99"/>
    <w:p>
      <w:pPr>
        <w:spacing w:after="0"/>
        <w:ind w:left="0"/>
        <w:jc w:val="left"/>
      </w:pPr>
      <w:r>
        <w:rPr>
          <w:rFonts w:ascii="Times New Roman"/>
          <w:b/>
          <w:i w:val="false"/>
          <w:color w:val="000000"/>
        </w:rPr>
        <w:t xml:space="preserve"> II. Область применения</w:t>
      </w:r>
    </w:p>
    <w:bookmarkEnd w:id="99"/>
    <w:bookmarkStart w:name="z147" w:id="100"/>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реализуемого в части, касающейся единого реестра выданных сертификатов соответствия и зарегистрированных деклараций о соответствии (далее соответственно – общий процесс, единый реестр сертификатов и деклараций), а также своей роли при их выполнении.</w:t>
      </w:r>
    </w:p>
    <w:bookmarkEnd w:id="100"/>
    <w:bookmarkStart w:name="z148" w:id="101"/>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01"/>
    <w:bookmarkStart w:name="z149" w:id="102"/>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02"/>
    <w:bookmarkStart w:name="z150" w:id="103"/>
    <w:p>
      <w:pPr>
        <w:spacing w:after="0"/>
        <w:ind w:left="0"/>
        <w:jc w:val="left"/>
      </w:pPr>
      <w:r>
        <w:rPr>
          <w:rFonts w:ascii="Times New Roman"/>
          <w:b/>
          <w:i w:val="false"/>
          <w:color w:val="000000"/>
        </w:rPr>
        <w:t xml:space="preserve"> III. Основные понятия</w:t>
      </w:r>
    </w:p>
    <w:bookmarkEnd w:id="103"/>
    <w:bookmarkStart w:name="z151" w:id="104"/>
    <w:p>
      <w:pPr>
        <w:spacing w:after="0"/>
        <w:ind w:left="0"/>
        <w:jc w:val="both"/>
      </w:pPr>
      <w:r>
        <w:rPr>
          <w:rFonts w:ascii="Times New Roman"/>
          <w:b w:val="false"/>
          <w:i w:val="false"/>
          <w:color w:val="000000"/>
          <w:sz w:val="28"/>
        </w:rPr>
        <w:t xml:space="preserve">
      5.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04"/>
    <w:bookmarkStart w:name="z152" w:id="105"/>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w:t>
      </w:r>
      <w:r>
        <w:rPr>
          <w:rFonts w:ascii="Times New Roman"/>
          <w:b w:val="false"/>
          <w:i w:val="false"/>
          <w:color w:val="000000"/>
          <w:sz w:val="28"/>
        </w:rPr>
        <w:t>пунктом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утвержденных Решением Коллегии Евразийской экономической комиссии от 10 мая 2016 г. № 39 (далее – Правила информационного взаимодействия).</w:t>
      </w:r>
    </w:p>
    <w:bookmarkEnd w:id="105"/>
    <w:bookmarkStart w:name="z153" w:id="106"/>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106"/>
    <w:bookmarkStart w:name="z154" w:id="107"/>
    <w:p>
      <w:pPr>
        <w:spacing w:after="0"/>
        <w:ind w:left="0"/>
        <w:jc w:val="left"/>
      </w:pPr>
      <w:r>
        <w:rPr>
          <w:rFonts w:ascii="Times New Roman"/>
          <w:b/>
          <w:i w:val="false"/>
          <w:color w:val="000000"/>
        </w:rPr>
        <w:t xml:space="preserve"> 1. Участники информационного взаимодействия</w:t>
      </w:r>
    </w:p>
    <w:bookmarkEnd w:id="107"/>
    <w:bookmarkStart w:name="z155" w:id="108"/>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57" w:id="109"/>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данных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сведения </w:t>
            </w:r>
          </w:p>
          <w:p>
            <w:pPr>
              <w:spacing w:after="20"/>
              <w:ind w:left="20"/>
              <w:jc w:val="both"/>
            </w:pPr>
            <w:r>
              <w:rPr>
                <w:rFonts w:ascii="Times New Roman"/>
                <w:b w:val="false"/>
                <w:i w:val="false"/>
                <w:color w:val="000000"/>
                <w:sz w:val="20"/>
              </w:rPr>
              <w:t xml:space="preserve">из национальной части единого реестра сертификатов </w:t>
            </w:r>
          </w:p>
          <w:p>
            <w:pPr>
              <w:spacing w:after="20"/>
              <w:ind w:left="20"/>
              <w:jc w:val="both"/>
            </w:pPr>
            <w:r>
              <w:rPr>
                <w:rFonts w:ascii="Times New Roman"/>
                <w:b w:val="false"/>
                <w:i w:val="false"/>
                <w:color w:val="000000"/>
                <w:sz w:val="20"/>
              </w:rPr>
              <w:t xml:space="preserve">и деклараций в Евразийскую экономическую комиссию </w:t>
            </w:r>
          </w:p>
          <w:p>
            <w:pPr>
              <w:spacing w:after="20"/>
              <w:ind w:left="20"/>
              <w:jc w:val="both"/>
            </w:pPr>
            <w:r>
              <w:rPr>
                <w:rFonts w:ascii="Times New Roman"/>
                <w:b w:val="false"/>
                <w:i w:val="false"/>
                <w:color w:val="000000"/>
                <w:sz w:val="20"/>
              </w:rPr>
              <w:t xml:space="preserve">для опубликования </w:t>
            </w:r>
          </w:p>
          <w:p>
            <w:pPr>
              <w:spacing w:after="20"/>
              <w:ind w:left="20"/>
              <w:jc w:val="both"/>
            </w:pPr>
            <w:r>
              <w:rPr>
                <w:rFonts w:ascii="Times New Roman"/>
                <w:b w:val="false"/>
                <w:i w:val="false"/>
                <w:color w:val="000000"/>
                <w:sz w:val="20"/>
              </w:rPr>
              <w:t>на информационном портале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(P.TS.01.ACT.002)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получает сведения из национальной части единого реестра сертификатов </w:t>
            </w:r>
          </w:p>
          <w:p>
            <w:pPr>
              <w:spacing w:after="20"/>
              <w:ind w:left="20"/>
              <w:jc w:val="both"/>
            </w:pPr>
            <w:r>
              <w:rPr>
                <w:rFonts w:ascii="Times New Roman"/>
                <w:b w:val="false"/>
                <w:i w:val="false"/>
                <w:color w:val="000000"/>
                <w:sz w:val="20"/>
              </w:rPr>
              <w:t xml:space="preserve">и деклараций и обеспечивает </w:t>
            </w:r>
          </w:p>
          <w:p>
            <w:pPr>
              <w:spacing w:after="20"/>
              <w:ind w:left="20"/>
              <w:jc w:val="both"/>
            </w:pPr>
            <w:r>
              <w:rPr>
                <w:rFonts w:ascii="Times New Roman"/>
                <w:b w:val="false"/>
                <w:i w:val="false"/>
                <w:color w:val="000000"/>
                <w:sz w:val="20"/>
              </w:rPr>
              <w:t>их опубликование на информационном портале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58" w:id="110"/>
    <w:p>
      <w:pPr>
        <w:spacing w:after="0"/>
        <w:ind w:left="0"/>
        <w:jc w:val="left"/>
      </w:pPr>
      <w:r>
        <w:rPr>
          <w:rFonts w:ascii="Times New Roman"/>
          <w:b/>
          <w:i w:val="false"/>
          <w:color w:val="000000"/>
        </w:rPr>
        <w:t xml:space="preserve"> 2. Структура информационного взаимодействия</w:t>
      </w:r>
    </w:p>
    <w:bookmarkEnd w:id="110"/>
    <w:bookmarkStart w:name="z159" w:id="111"/>
    <w:p>
      <w:pPr>
        <w:spacing w:after="0"/>
        <w:ind w:left="0"/>
        <w:jc w:val="both"/>
      </w:pPr>
      <w:r>
        <w:rPr>
          <w:rFonts w:ascii="Times New Roman"/>
          <w:b w:val="false"/>
          <w:i w:val="false"/>
          <w:color w:val="000000"/>
          <w:sz w:val="28"/>
        </w:rPr>
        <w:t>
      7. Информационное взаимодействие при формировании и ведении единого реестра сертификатов и деклараций осуществляется между уполномоченными органами государств – членов Союза (далее – уполномоченные органы государств-членов) и Евразийской экономической комиссией (далее – Комиссия) в соответствии с процедурой общего процесса "Представление сведений об обновлении национальной части единого реестра сертификатов и деклараций".</w:t>
      </w:r>
    </w:p>
    <w:bookmarkEnd w:id="111"/>
    <w:bookmarkStart w:name="z160" w:id="112"/>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112"/>
    <w:bookmarkStart w:name="z161"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493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14"/>
    <w:p>
      <w:pPr>
        <w:spacing w:after="0"/>
        <w:ind w:left="0"/>
        <w:jc w:val="both"/>
      </w:pPr>
      <w:r>
        <w:rPr>
          <w:rFonts w:ascii="Times New Roman"/>
          <w:b w:val="false"/>
          <w:i w:val="false"/>
          <w:color w:val="000000"/>
          <w:sz w:val="28"/>
        </w:rPr>
        <w:t>
      Рис. 1. Структура информационного взаимодействиямежду уполномоченными органами государств-членов и Комиссией</w:t>
      </w:r>
    </w:p>
    <w:bookmarkEnd w:id="114"/>
    <w:bookmarkStart w:name="z163" w:id="115"/>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115"/>
    <w:bookmarkStart w:name="z164" w:id="116"/>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16"/>
    <w:bookmarkStart w:name="z165" w:id="117"/>
    <w:p>
      <w:pPr>
        <w:spacing w:after="0"/>
        <w:ind w:left="0"/>
        <w:jc w:val="both"/>
      </w:pPr>
      <w:r>
        <w:rPr>
          <w:rFonts w:ascii="Times New Roman"/>
          <w:b w:val="false"/>
          <w:i w:val="false"/>
          <w:color w:val="000000"/>
          <w:sz w:val="28"/>
        </w:rPr>
        <w:t xml:space="preserve">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w:t>
      </w:r>
      <w:r>
        <w:rPr>
          <w:rFonts w:ascii="Times New Roman"/>
          <w:b w:val="false"/>
          <w:i w:val="false"/>
          <w:color w:val="000000"/>
          <w:sz w:val="28"/>
        </w:rPr>
        <w:t>Описанию</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утвержденному Решением Коллегии Евразийской экономической комиссии от 10 мая 2016 г. № 39 (далее – Описание форматов и структур электронных документов и сведений).</w:t>
      </w:r>
    </w:p>
    <w:bookmarkEnd w:id="117"/>
    <w:bookmarkStart w:name="z166" w:id="118"/>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18"/>
    <w:bookmarkStart w:name="z167" w:id="119"/>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19"/>
    <w:bookmarkStart w:name="z168" w:id="120"/>
    <w:p>
      <w:pPr>
        <w:spacing w:after="0"/>
        <w:ind w:left="0"/>
        <w:jc w:val="left"/>
      </w:pPr>
      <w:r>
        <w:rPr>
          <w:rFonts w:ascii="Times New Roman"/>
          <w:b/>
          <w:i w:val="false"/>
          <w:color w:val="000000"/>
        </w:rPr>
        <w:t xml:space="preserve"> Информационное взаимодействие при формировании и ведении единого реестра сертификатов и деклараций</w:t>
      </w:r>
    </w:p>
    <w:bookmarkEnd w:id="120"/>
    <w:bookmarkStart w:name="z169" w:id="121"/>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единого реестра сертификатов и деклараций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21"/>
    <w:bookmarkStart w:name="z170"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5438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43800" cy="6146800"/>
                    </a:xfrm>
                    <a:prstGeom prst="rect">
                      <a:avLst/>
                    </a:prstGeom>
                  </pic:spPr>
                </pic:pic>
              </a:graphicData>
            </a:graphic>
          </wp:inline>
        </w:drawing>
      </w:r>
    </w:p>
    <w:p>
      <w:pPr>
        <w:spacing w:after="0"/>
        <w:ind w:left="0"/>
        <w:jc w:val="left"/>
      </w:pPr>
      <w:r>
        <w:rPr>
          <w:rFonts w:ascii="Times New Roman"/>
          <w:b w:val="false"/>
          <w:i w:val="false"/>
          <w:color w:val="000000"/>
          <w:sz w:val="28"/>
        </w:rPr>
        <w:t>Рис. 2. Схема выполнения транзакций общего процесса</w:t>
      </w:r>
      <w:r>
        <w:br/>
      </w:r>
      <w:r>
        <w:rPr>
          <w:rFonts w:ascii="Times New Roman"/>
          <w:b w:val="false"/>
          <w:i w:val="false"/>
          <w:color w:val="000000"/>
          <w:sz w:val="28"/>
        </w:rPr>
        <w:t>
</w:t>
      </w:r>
    </w:p>
    <w:bookmarkStart w:name="z171" w:id="123"/>
    <w:p>
      <w:pPr>
        <w:spacing w:after="0"/>
        <w:ind w:left="0"/>
        <w:jc w:val="both"/>
      </w:pPr>
      <w:r>
        <w:rPr>
          <w:rFonts w:ascii="Times New Roman"/>
          <w:b w:val="false"/>
          <w:i w:val="false"/>
          <w:color w:val="000000"/>
          <w:sz w:val="28"/>
        </w:rPr>
        <w:t>
      при формировании и ведении единого реестра сертификатов и деклараций</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73" w:id="124"/>
    <w:p>
      <w:pPr>
        <w:spacing w:after="0"/>
        <w:ind w:left="0"/>
        <w:jc w:val="left"/>
      </w:pPr>
      <w:r>
        <w:rPr>
          <w:rFonts w:ascii="Times New Roman"/>
          <w:b/>
          <w:i w:val="false"/>
          <w:color w:val="000000"/>
        </w:rPr>
        <w:t xml:space="preserve"> Перечень транзакций общего процесса при формировании и ведении единого реестра сертификатов и деклараций</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обновлении национальной части единого реестра сертификатов и деклараций (P.TS.01.PRC.001)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5"/>
          <w:p>
            <w:pPr>
              <w:spacing w:after="20"/>
              <w:ind w:left="20"/>
              <w:jc w:val="both"/>
            </w:pPr>
            <w:r>
              <w:rPr>
                <w:rFonts w:ascii="Times New Roman"/>
                <w:b w:val="false"/>
                <w:i w:val="false"/>
                <w:color w:val="000000"/>
                <w:sz w:val="20"/>
              </w:rPr>
              <w:t xml:space="preserve">
Представление сведений </w:t>
            </w:r>
          </w:p>
          <w:bookmarkEnd w:id="125"/>
          <w:p>
            <w:pPr>
              <w:spacing w:after="20"/>
              <w:ind w:left="20"/>
              <w:jc w:val="both"/>
            </w:pPr>
            <w:r>
              <w:rPr>
                <w:rFonts w:ascii="Times New Roman"/>
                <w:b w:val="false"/>
                <w:i w:val="false"/>
                <w:color w:val="000000"/>
                <w:sz w:val="20"/>
              </w:rPr>
              <w:t>об обновлении национальной части единого реестра сертификатов и деклараций (P.TS.01.OPR.001).</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об обработке представленных сведений (P.TS.01.OPR.003)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сертификатов и деклараций (P.TS.01.BEN.001):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 xml:space="preserve">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(P.TS.01.OPR.002)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реестр сертификатов </w:t>
            </w:r>
          </w:p>
          <w:p>
            <w:pPr>
              <w:spacing w:after="20"/>
              <w:ind w:left="20"/>
              <w:jc w:val="both"/>
            </w:pPr>
            <w:r>
              <w:rPr>
                <w:rFonts w:ascii="Times New Roman"/>
                <w:b w:val="false"/>
                <w:i w:val="false"/>
                <w:color w:val="000000"/>
                <w:sz w:val="20"/>
              </w:rPr>
              <w:t>и деклараций (P.TS.01.BEN.001):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сведений 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(P.TS.01.TRN.001)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6"/>
          <w:p>
            <w:pPr>
              <w:spacing w:after="20"/>
              <w:ind w:left="20"/>
              <w:jc w:val="both"/>
            </w:pPr>
            <w:r>
              <w:rPr>
                <w:rFonts w:ascii="Times New Roman"/>
                <w:b w:val="false"/>
                <w:i w:val="false"/>
                <w:color w:val="000000"/>
                <w:sz w:val="20"/>
              </w:rPr>
              <w:t xml:space="preserve">
Представление сведений </w:t>
            </w:r>
          </w:p>
          <w:bookmarkEnd w:id="126"/>
          <w:p>
            <w:pPr>
              <w:spacing w:after="20"/>
              <w:ind w:left="20"/>
              <w:jc w:val="both"/>
            </w:pPr>
            <w:r>
              <w:rPr>
                <w:rFonts w:ascii="Times New Roman"/>
                <w:b w:val="false"/>
                <w:i w:val="false"/>
                <w:color w:val="000000"/>
                <w:sz w:val="20"/>
              </w:rPr>
              <w:t>об обновлении национальной части единого реестра сертификатов и деклараций (P.TS.01.OPR.001).</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об обработке представленных сведений (P.TS.01.OPR.003)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сертификатов и деклараций (P.TS.01.BEN.001): сведения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 xml:space="preserve">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(P.TS.01.OPR.002)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реестр сертификатов </w:t>
            </w:r>
          </w:p>
          <w:p>
            <w:pPr>
              <w:spacing w:after="20"/>
              <w:ind w:left="20"/>
              <w:jc w:val="both"/>
            </w:pPr>
            <w:r>
              <w:rPr>
                <w:rFonts w:ascii="Times New Roman"/>
                <w:b w:val="false"/>
                <w:i w:val="false"/>
                <w:color w:val="000000"/>
                <w:sz w:val="20"/>
              </w:rPr>
              <w:t>и деклараций (P.TS.01.BEN.001):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уведомления </w:t>
            </w:r>
          </w:p>
          <w:p>
            <w:pPr>
              <w:spacing w:after="20"/>
              <w:ind w:left="20"/>
              <w:jc w:val="both"/>
            </w:pPr>
            <w:r>
              <w:rPr>
                <w:rFonts w:ascii="Times New Roman"/>
                <w:b w:val="false"/>
                <w:i w:val="false"/>
                <w:color w:val="000000"/>
                <w:sz w:val="20"/>
              </w:rPr>
              <w:t xml:space="preserve">об отсутствии изменений </w:t>
            </w:r>
          </w:p>
          <w:p>
            <w:pPr>
              <w:spacing w:after="20"/>
              <w:ind w:left="20"/>
              <w:jc w:val="both"/>
            </w:pPr>
            <w:r>
              <w:rPr>
                <w:rFonts w:ascii="Times New Roman"/>
                <w:b w:val="false"/>
                <w:i w:val="false"/>
                <w:color w:val="000000"/>
                <w:sz w:val="20"/>
              </w:rPr>
              <w:t xml:space="preserve">в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(P.TS.01.TRN.002)</w:t>
            </w:r>
          </w:p>
        </w:tc>
      </w:tr>
    </w:tbl>
    <w:bookmarkStart w:name="z176" w:id="127"/>
    <w:p>
      <w:pPr>
        <w:spacing w:after="0"/>
        <w:ind w:left="0"/>
        <w:jc w:val="left"/>
      </w:pPr>
      <w:r>
        <w:rPr>
          <w:rFonts w:ascii="Times New Roman"/>
          <w:b/>
          <w:i w:val="false"/>
          <w:color w:val="000000"/>
        </w:rPr>
        <w:t xml:space="preserve"> VI. Описание сообщений общего процесса</w:t>
      </w:r>
    </w:p>
    <w:bookmarkEnd w:id="127"/>
    <w:bookmarkStart w:name="z177" w:id="128"/>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79" w:id="129"/>
    <w:p>
      <w:pPr>
        <w:spacing w:after="0"/>
        <w:ind w:left="0"/>
        <w:jc w:val="left"/>
      </w:pPr>
      <w:r>
        <w:rPr>
          <w:rFonts w:ascii="Times New Roman"/>
          <w:b/>
          <w:i w:val="false"/>
          <w:color w:val="000000"/>
        </w:rPr>
        <w:t xml:space="preserve"> Перечень сообщений общего процесса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сертификатов и деклараций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изменений в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представленных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180" w:id="130"/>
    <w:p>
      <w:pPr>
        <w:spacing w:after="0"/>
        <w:ind w:left="0"/>
        <w:jc w:val="left"/>
      </w:pPr>
      <w:r>
        <w:rPr>
          <w:rFonts w:ascii="Times New Roman"/>
          <w:b/>
          <w:i w:val="false"/>
          <w:color w:val="000000"/>
        </w:rPr>
        <w:t xml:space="preserve"> VII. Описание транзакций общего процесса</w:t>
      </w:r>
    </w:p>
    <w:bookmarkEnd w:id="130"/>
    <w:bookmarkStart w:name="z181" w:id="131"/>
    <w:p>
      <w:pPr>
        <w:spacing w:after="0"/>
        <w:ind w:left="0"/>
        <w:jc w:val="left"/>
      </w:pPr>
      <w:r>
        <w:rPr>
          <w:rFonts w:ascii="Times New Roman"/>
          <w:b/>
          <w:i w:val="false"/>
          <w:color w:val="000000"/>
        </w:rPr>
        <w:t xml:space="preserve"> 1. Транзакция общего процесса "Передача сведений об обновлении национальной части единого реестра сертификатов и деклараций" (P.TS.01.TRN.001)</w:t>
      </w:r>
    </w:p>
    <w:bookmarkEnd w:id="131"/>
    <w:bookmarkStart w:name="z182" w:id="132"/>
    <w:p>
      <w:pPr>
        <w:spacing w:after="0"/>
        <w:ind w:left="0"/>
        <w:jc w:val="both"/>
      </w:pPr>
      <w:r>
        <w:rPr>
          <w:rFonts w:ascii="Times New Roman"/>
          <w:b w:val="false"/>
          <w:i w:val="false"/>
          <w:color w:val="000000"/>
          <w:sz w:val="28"/>
        </w:rPr>
        <w:t>
      14. Транзакция общего процесса "Передача сведений об обновлении национальной части единого реестра сертификатов и деклараций" (P.TS.01.TRN.001) выполняется для передачи инициатором респонденту сведений о документах об оценке соответствия, измененных или вновь включенных в национальную часть единого реестра сертификатов и деклараций.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132"/>
    <w:bookmarkStart w:name="z183"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70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Рис. 3. Схема выполнения транзакции общего процесса "Передача сведений </w:t>
      </w:r>
      <w:r>
        <w:br/>
      </w:r>
      <w:r>
        <w:rPr>
          <w:rFonts w:ascii="Times New Roman"/>
          <w:b w:val="false"/>
          <w:i w:val="false"/>
          <w:color w:val="000000"/>
          <w:sz w:val="28"/>
        </w:rPr>
        <w:t>об обновлении национальной части единого реестра сертификатов и деклараций" (P.TS.01.TRN.001)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85" w:id="134"/>
    <w:p>
      <w:pPr>
        <w:spacing w:after="0"/>
        <w:ind w:left="0"/>
        <w:jc w:val="left"/>
      </w:pPr>
      <w:r>
        <w:rPr>
          <w:rFonts w:ascii="Times New Roman"/>
          <w:b/>
          <w:i w:val="false"/>
          <w:color w:val="000000"/>
        </w:rPr>
        <w:t xml:space="preserve"> Описание транзакции общего процесса "Передача сведений </w:t>
      </w:r>
      <w:r>
        <w:br/>
      </w:r>
      <w:r>
        <w:rPr>
          <w:rFonts w:ascii="Times New Roman"/>
          <w:b/>
          <w:i w:val="false"/>
          <w:color w:val="000000"/>
        </w:rPr>
        <w:t xml:space="preserve">об обновлении национальной части единого реестра сертификатов </w:t>
      </w:r>
      <w:r>
        <w:br/>
      </w:r>
      <w:r>
        <w:rPr>
          <w:rFonts w:ascii="Times New Roman"/>
          <w:b/>
          <w:i w:val="false"/>
          <w:color w:val="000000"/>
        </w:rPr>
        <w:t>и деклараций" (P.TS.01.TRN.001)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сведений об обновлении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обновлении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обновлении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сертификатов и деклараций (P.TS.01.BEN.001):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обновлении национальной части единого реестра сертификатов и деклараций (P.TS.01.MSG.001)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представленных сведений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5"/>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P.TS.01.MSG.001;</w:t>
            </w:r>
          </w:p>
          <w:bookmarkEnd w:id="135"/>
          <w:p>
            <w:pPr>
              <w:spacing w:after="20"/>
              <w:ind w:left="20"/>
              <w:jc w:val="both"/>
            </w:pPr>
            <w:r>
              <w:rPr>
                <w:rFonts w:ascii="Times New Roman"/>
                <w:b w:val="false"/>
                <w:i w:val="false"/>
                <w:color w:val="000000"/>
                <w:sz w:val="20"/>
              </w:rPr>
              <w:t>
нет – для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7" w:id="136"/>
    <w:p>
      <w:pPr>
        <w:spacing w:after="0"/>
        <w:ind w:left="0"/>
        <w:jc w:val="left"/>
      </w:pPr>
      <w:r>
        <w:rPr>
          <w:rFonts w:ascii="Times New Roman"/>
          <w:b/>
          <w:i w:val="false"/>
          <w:color w:val="000000"/>
        </w:rPr>
        <w:t xml:space="preserve"> 2. Транзакция общего процесса "Передача уведомления об отсутствии изменений в национальной части единого реестра сертификатов </w:t>
      </w:r>
      <w:r>
        <w:br/>
      </w:r>
      <w:r>
        <w:rPr>
          <w:rFonts w:ascii="Times New Roman"/>
          <w:b/>
          <w:i w:val="false"/>
          <w:color w:val="000000"/>
        </w:rPr>
        <w:t>и деклараций" (P.TS.01.TRN.002)</w:t>
      </w:r>
    </w:p>
    <w:bookmarkEnd w:id="136"/>
    <w:bookmarkStart w:name="z188" w:id="137"/>
    <w:p>
      <w:pPr>
        <w:spacing w:after="0"/>
        <w:ind w:left="0"/>
        <w:jc w:val="both"/>
      </w:pPr>
      <w:r>
        <w:rPr>
          <w:rFonts w:ascii="Times New Roman"/>
          <w:b w:val="false"/>
          <w:i w:val="false"/>
          <w:color w:val="000000"/>
          <w:sz w:val="28"/>
        </w:rPr>
        <w:t>
      15. Транзакция общего процесса "Передача уведомления об отсутствии изменений в национальной части единого реестра сертификатов и деклараций" (P.TS.01.TRN.002) выполняется для передачи инициатором респонденту сведений об отсутствии изменений в национальной части единого реестра сертификатов и деклараций.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37"/>
    <w:bookmarkStart w:name="z189"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90" w:id="139"/>
      <w:r>
        <w:rPr>
          <w:rFonts w:ascii="Times New Roman"/>
          <w:b w:val="false"/>
          <w:i w:val="false"/>
          <w:color w:val="000000"/>
          <w:sz w:val="28"/>
        </w:rPr>
        <w:t xml:space="preserve">
      Рис. 4. Схема выполнения транзакции общего процесса "Передача уведомления </w:t>
      </w:r>
    </w:p>
    <w:bookmarkEnd w:id="139"/>
    <w:p>
      <w:pPr>
        <w:spacing w:after="0"/>
        <w:ind w:left="0"/>
        <w:jc w:val="both"/>
      </w:pPr>
      <w:r>
        <w:rPr>
          <w:rFonts w:ascii="Times New Roman"/>
          <w:b w:val="false"/>
          <w:i w:val="false"/>
          <w:color w:val="000000"/>
          <w:sz w:val="28"/>
        </w:rPr>
        <w:t xml:space="preserve">об отсутствии изменений в национальной части </w:t>
      </w:r>
    </w:p>
    <w:p>
      <w:pPr>
        <w:spacing w:after="0"/>
        <w:ind w:left="0"/>
        <w:jc w:val="both"/>
      </w:pPr>
      <w:r>
        <w:rPr>
          <w:rFonts w:ascii="Times New Roman"/>
          <w:b w:val="false"/>
          <w:i w:val="false"/>
          <w:color w:val="000000"/>
          <w:sz w:val="28"/>
        </w:rPr>
        <w:t>единого реестра сертификатов и деклараций" (P.TS.01.TRN.002)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92" w:id="140"/>
    <w:p>
      <w:pPr>
        <w:spacing w:after="0"/>
        <w:ind w:left="0"/>
        <w:jc w:val="left"/>
      </w:pPr>
      <w:r>
        <w:rPr>
          <w:rFonts w:ascii="Times New Roman"/>
          <w:b/>
          <w:i w:val="false"/>
          <w:color w:val="000000"/>
        </w:rPr>
        <w:t xml:space="preserve"> Описание транзакции общего процесса "Передача уведомления </w:t>
      </w:r>
      <w:r>
        <w:br/>
      </w:r>
      <w:r>
        <w:rPr>
          <w:rFonts w:ascii="Times New Roman"/>
          <w:b/>
          <w:i w:val="false"/>
          <w:color w:val="000000"/>
        </w:rPr>
        <w:t>об отсутствии изменений в национальной части единого реестра сертификатов и деклараций" (P.TS.01.TRN.002)</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уведомления об отсутствии изменений </w:t>
            </w:r>
          </w:p>
          <w:p>
            <w:pPr>
              <w:spacing w:after="20"/>
              <w:ind w:left="20"/>
              <w:jc w:val="both"/>
            </w:pPr>
            <w:r>
              <w:rPr>
                <w:rFonts w:ascii="Times New Roman"/>
                <w:b w:val="false"/>
                <w:i w:val="false"/>
                <w:color w:val="000000"/>
                <w:sz w:val="20"/>
              </w:rPr>
              <w:t>в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уведомления об отсутствии изменений в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уведомления об отсутствии изменений в национальной части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сертификатов и деклараций (P.TS.01.BEN.001):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отсутствии изменений </w:t>
            </w:r>
          </w:p>
          <w:p>
            <w:pPr>
              <w:spacing w:after="20"/>
              <w:ind w:left="20"/>
              <w:jc w:val="both"/>
            </w:pPr>
            <w:r>
              <w:rPr>
                <w:rFonts w:ascii="Times New Roman"/>
                <w:b w:val="false"/>
                <w:i w:val="false"/>
                <w:color w:val="000000"/>
                <w:sz w:val="20"/>
              </w:rPr>
              <w:t>в национальной части единого реестра сертификатов и деклараций (P.TS.01.MSG.002)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представленных сведений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1"/>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P.TS.01.MSG.002;</w:t>
            </w:r>
          </w:p>
          <w:bookmarkEnd w:id="141"/>
          <w:p>
            <w:pPr>
              <w:spacing w:after="20"/>
              <w:ind w:left="20"/>
              <w:jc w:val="both"/>
            </w:pPr>
            <w:r>
              <w:rPr>
                <w:rFonts w:ascii="Times New Roman"/>
                <w:b w:val="false"/>
                <w:i w:val="false"/>
                <w:color w:val="000000"/>
                <w:sz w:val="20"/>
              </w:rPr>
              <w:t>
нет – для P.TS.01.MSG.003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4" w:id="142"/>
    <w:p>
      <w:pPr>
        <w:spacing w:after="0"/>
        <w:ind w:left="0"/>
        <w:jc w:val="left"/>
      </w:pPr>
      <w:r>
        <w:rPr>
          <w:rFonts w:ascii="Times New Roman"/>
          <w:b/>
          <w:i w:val="false"/>
          <w:color w:val="000000"/>
        </w:rPr>
        <w:t xml:space="preserve"> VIII. Порядок действий в нештатных ситуациях</w:t>
      </w:r>
    </w:p>
    <w:bookmarkEnd w:id="142"/>
    <w:bookmarkStart w:name="z195" w:id="143"/>
    <w:p>
      <w:pPr>
        <w:spacing w:after="0"/>
        <w:ind w:left="0"/>
        <w:jc w:val="both"/>
      </w:pPr>
      <w:r>
        <w:rPr>
          <w:rFonts w:ascii="Times New Roman"/>
          <w:b w:val="false"/>
          <w:i w:val="false"/>
          <w:color w:val="000000"/>
          <w:sz w:val="28"/>
        </w:rPr>
        <w:t>
      16.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таблице 6.</w:t>
      </w:r>
    </w:p>
    <w:bookmarkEnd w:id="143"/>
    <w:bookmarkStart w:name="z196" w:id="144"/>
    <w:p>
      <w:pPr>
        <w:spacing w:after="0"/>
        <w:ind w:left="0"/>
        <w:jc w:val="both"/>
      </w:pPr>
      <w:r>
        <w:rPr>
          <w:rFonts w:ascii="Times New Roman"/>
          <w:b w:val="false"/>
          <w:i w:val="false"/>
          <w:color w:val="000000"/>
          <w:sz w:val="28"/>
        </w:rPr>
        <w:t>
      17.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98" w:id="145"/>
    <w:p>
      <w:pPr>
        <w:spacing w:after="0"/>
        <w:ind w:left="0"/>
        <w:jc w:val="left"/>
      </w:pPr>
      <w:r>
        <w:rPr>
          <w:rFonts w:ascii="Times New Roman"/>
          <w:b/>
          <w:i w:val="false"/>
          <w:color w:val="000000"/>
        </w:rPr>
        <w:t xml:space="preserve"> Действия в нештатных ситуациях</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двусторонней транзакции общего процесса </w:t>
            </w:r>
          </w:p>
          <w:p>
            <w:pPr>
              <w:spacing w:after="20"/>
              <w:ind w:left="20"/>
              <w:jc w:val="both"/>
            </w:pPr>
            <w:r>
              <w:rPr>
                <w:rFonts w:ascii="Times New Roman"/>
                <w:b w:val="false"/>
                <w:i w:val="false"/>
                <w:color w:val="000000"/>
                <w:sz w:val="20"/>
              </w:rPr>
              <w:t>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сбои </w:t>
            </w:r>
          </w:p>
          <w:p>
            <w:pPr>
              <w:spacing w:after="20"/>
              <w:ind w:left="20"/>
              <w:jc w:val="both"/>
            </w:pPr>
            <w:r>
              <w:rPr>
                <w:rFonts w:ascii="Times New Roman"/>
                <w:b w:val="false"/>
                <w:i w:val="false"/>
                <w:color w:val="000000"/>
                <w:sz w:val="20"/>
              </w:rPr>
              <w:t>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транзакции общего процесса получил уведомление </w:t>
            </w:r>
          </w:p>
          <w:p>
            <w:pPr>
              <w:spacing w:after="20"/>
              <w:ind w:left="20"/>
              <w:jc w:val="both"/>
            </w:pPr>
            <w:r>
              <w:rPr>
                <w:rFonts w:ascii="Times New Roman"/>
                <w:b w:val="false"/>
                <w:i w:val="false"/>
                <w:color w:val="000000"/>
                <w:sz w:val="20"/>
              </w:rPr>
              <w:t>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синхронизированы справочники и классификаторы или не обновлены </w:t>
            </w:r>
          </w:p>
          <w:p>
            <w:pPr>
              <w:spacing w:after="20"/>
              <w:ind w:left="20"/>
              <w:jc w:val="both"/>
            </w:pPr>
            <w:r>
              <w:rPr>
                <w:rFonts w:ascii="Times New Roman"/>
                <w:b w:val="false"/>
                <w:i w:val="false"/>
                <w:color w:val="000000"/>
                <w:sz w:val="20"/>
              </w:rPr>
              <w:t>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6"/>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bookmarkEnd w:id="146"/>
          <w:p>
            <w:pPr>
              <w:spacing w:after="20"/>
              <w:ind w:left="20"/>
              <w:jc w:val="both"/>
            </w:pPr>
            <w:r>
              <w:rPr>
                <w:rFonts w:ascii="Times New Roman"/>
                <w:b w:val="false"/>
                <w:i w:val="false"/>
                <w:color w:val="000000"/>
                <w:sz w:val="20"/>
              </w:rPr>
              <w:t xml:space="preserve">
Если справочники </w:t>
            </w:r>
          </w:p>
          <w:p>
            <w:pPr>
              <w:spacing w:after="20"/>
              <w:ind w:left="20"/>
              <w:jc w:val="both"/>
            </w:pPr>
            <w:r>
              <w:rPr>
                <w:rFonts w:ascii="Times New Roman"/>
                <w:b w:val="false"/>
                <w:i w:val="false"/>
                <w:color w:val="000000"/>
                <w:sz w:val="20"/>
              </w:rPr>
              <w:t>и классификаторы синхронизированы и XML-схемы электронных документов (сведений) обновлены, необходимо направить запрос в службу поддержки принимающего участника</w:t>
            </w:r>
          </w:p>
        </w:tc>
      </w:tr>
    </w:tbl>
    <w:bookmarkStart w:name="z200" w:id="147"/>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47"/>
    <w:bookmarkStart w:name="z201" w:id="148"/>
    <w:p>
      <w:pPr>
        <w:spacing w:after="0"/>
        <w:ind w:left="0"/>
        <w:jc w:val="both"/>
      </w:pPr>
      <w:r>
        <w:rPr>
          <w:rFonts w:ascii="Times New Roman"/>
          <w:b w:val="false"/>
          <w:i w:val="false"/>
          <w:color w:val="000000"/>
          <w:sz w:val="28"/>
        </w:rPr>
        <w:t>
      18. Требования к заполнению реквизитов электронных документов (сведений) "Сведения из единого реестра сертификатов и деклараций" (R.TR.TS.01.001), передаваемых в сообщении "Сведения об обновлении национальной части единого реестра сертификатов и деклараций" (P.TS.01.MSG.001), приведены в таблице 7.</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203" w:id="14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из единого реестра сертификатов и деклараций" (R.TR.TS.01.001), передаваемых в сообщении "Сведения об обновлении национальной части единого реестра сертификатов и деклараций" (P.TS.01.MSG.001)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обновления" (csdo:UpdateDateTime) в составе сложного реквизита "Технологические характеристики записи общего ресурса" (ccdo:ResourceItemStatusDetails) не заполнен, сведения из единого реестра сертификатов и деклараций, опубликованные на информационном портале Союза, не должны содержать запись с таким же значением реквизитов "Код страны" (csdo:UnifiedCountryCode) и "Номер документа" (csdo:DocId) в составе сложного реквизита "Документ об оценке соответствия" (trcdo:ConformityDocDetails), в которой реквизит "Конечная дата и время" (csdo:EndDateTime) в составе сложного реквизита "Технологические характеристики записи общего ресурса" (ccdo:ResourceItemStatusDetails) не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обновления" (csdo:UpdateDateTime) в составе сложного реквизита "Технологические характеристики записи общего ресурса" (ccdo:ResourceItemStatusDetails) заполнен, сведения из единого реестра сертификатов и деклараций, опубликованные на информационном портале Союза, должны содержать запись с таким же значением реквизитов "Код страны" (csdo:UnifiedCountryCode) и "Номер документа" (csdo:DocId) в составе сложного реквизита "Документ об оценке соответствия" (trcdo:ConformityDocDetails), в которой реквизит "Конечная дата и время" (csdo:EndDateTime) в составе сложного реквизита "Технологические характеристики записи общего ресурса" (ccdo:ResourceItemStatusDetails) не заполнен, а значение реквизита "Начальная дата и время" (csdo:StartDateTime) меньше значения реквизита "Начальная дата и время" (csdo:StartDateTime) в передаваемой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0"/>
          <w:p>
            <w:pPr>
              <w:spacing w:after="20"/>
              <w:ind w:left="20"/>
              <w:jc w:val="both"/>
            </w:pPr>
            <w:r>
              <w:rPr>
                <w:rFonts w:ascii="Times New Roman"/>
                <w:b w:val="false"/>
                <w:i w:val="false"/>
                <w:color w:val="000000"/>
                <w:sz w:val="20"/>
              </w:rPr>
              <w:t>
значение реквизита "Код вида адреса" (csdo:AddressKindCode) в составе сложного реквизита "Адрес" (ccdo:AddressV4Details) должно соответствовать коду из перечня видов адреса в реестре нормативно-справочной информации Союза, соответствующее месту нахождения (адресу юридического лица) или адресу места осуществления деятельности.</w:t>
            </w:r>
          </w:p>
          <w:bookmarkEnd w:id="150"/>
          <w:p>
            <w:pPr>
              <w:spacing w:after="20"/>
              <w:ind w:left="20"/>
              <w:jc w:val="both"/>
            </w:pPr>
            <w:r>
              <w:rPr>
                <w:rFonts w:ascii="Times New Roman"/>
                <w:b w:val="false"/>
                <w:i w:val="false"/>
                <w:color w:val="000000"/>
                <w:sz w:val="20"/>
              </w:rPr>
              <w:t>
До момента включения в состав ресурсов единой системы нормативно-справочной информации Союза указанного перечня реквизит "Код вида адреса" (csdo:AddressKindCode) в составе сложного реквизита "Адрес" (ccdo:AddressV4Details) может содержать одно из следующих значений:</w:t>
            </w:r>
          </w:p>
          <w:p>
            <w:pPr>
              <w:spacing w:after="20"/>
              <w:ind w:left="20"/>
              <w:jc w:val="both"/>
            </w:pPr>
            <w:r>
              <w:rPr>
                <w:rFonts w:ascii="Times New Roman"/>
                <w:b w:val="false"/>
                <w:i w:val="false"/>
                <w:color w:val="000000"/>
                <w:sz w:val="20"/>
              </w:rPr>
              <w:t>"01" – место нахождения (адрес регистрации)</w:t>
            </w:r>
          </w:p>
          <w:p>
            <w:pPr>
              <w:spacing w:after="20"/>
              <w:ind w:left="20"/>
              <w:jc w:val="both"/>
            </w:pPr>
            <w:r>
              <w:rPr>
                <w:rFonts w:ascii="Times New Roman"/>
                <w:b w:val="false"/>
                <w:i w:val="false"/>
                <w:color w:val="000000"/>
                <w:sz w:val="20"/>
              </w:rPr>
              <w:t>"02" – место осуществления деятельности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 в составе сложного реквизита "Контактный реквизит" (ccdo:CommunicationDetails)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 в составе сложного реквизита "Контактный реквизит" (ccdo:CommunicationDetails) должен содержать только следующие значения из перечня видов средств (каналов) связи, утвержденного Решением Коллегии Комиссии от 6 декабря 2022 г. № 192:</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связи" (csdo:CommunicationChannelName) в составе сложного реквизита "Контактный реквизит" (ccdo:CommunicationDetails)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сложного реквизита "Технологические характеристики записи общего ресурса" (ccdo:ResourceItemStatusDetails)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передаваемом сообщении не должно содержаться сложных реквизитов "Документ об оценке соответствия" (trcdo:ConformityDocDetails), совпадающих между собой по значению реквизита "Номер документа" (csdo:DocId)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об оценке соответствия" (trsdo:ConformityDocKindCode) в составе сложного реквизита "Документ об оценке соответствия" (trcdo:ConformityDocDetails)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в составе сложного реквизита "Документ об оценке соответствия" (trcdo:ConformityDocDetails) должен содержать значение, соответствующее шаблону "(ЕАЭС|ТС).+" (символы "ЕАЭС" и "ТС" печатаются с использованием букв кириллицы)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в составе сложного реквизита "Документ об оценке соответствия" (trcdo:ConformityDocDetails)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должен содержать не менее 1 значения в составе хотя бы одного из следующих реквизитов:</w:t>
            </w:r>
          </w:p>
          <w:p>
            <w:pPr>
              <w:spacing w:after="20"/>
              <w:ind w:left="20"/>
              <w:jc w:val="both"/>
            </w:pPr>
            <w:r>
              <w:rPr>
                <w:rFonts w:ascii="Times New Roman"/>
                <w:b w:val="false"/>
                <w:i w:val="false"/>
                <w:color w:val="000000"/>
                <w:sz w:val="20"/>
              </w:rPr>
              <w:t>"Продукт" (trcdo:ProductV2Details)</w:t>
            </w:r>
          </w:p>
          <w:p>
            <w:pPr>
              <w:spacing w:after="20"/>
              <w:ind w:left="20"/>
              <w:jc w:val="both"/>
            </w:pPr>
            <w:r>
              <w:rPr>
                <w:rFonts w:ascii="Times New Roman"/>
                <w:b w:val="false"/>
                <w:i w:val="false"/>
                <w:color w:val="000000"/>
                <w:sz w:val="20"/>
              </w:rPr>
              <w:t>"Единица продукта" (trcdo:ProductInstanceDetails)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сложный реквизит "Орган по сертификации" (trcdo:ConformityAuthorityV2Details), реквизиты "Наименование подразделения хозяйствующего субъекта" (csdo:BusinessEntityUnitName), "Адрес" (ccdo:AddressV4Details) и "Контактный реквизит" (ccdo:CommunicationDetails) в его составе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об оценке соответствия" (trsdo:ConformityDocKindCode) соответствует значению "05" или "15", при этом реквизит "Признак электронного документа" (csdo:EDocIndicatorCode) содержит значение, отличное от "ЭД"-в электронной форме, реквизит "Номер бланка документа" (csdo:FormNumberId) в составе сложного реквизита "Документ об оценке соответствия" (trcdo:ConformityDocDetails)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об оценке соответствия" (trsdo:ConformityDocKindCode) соответствует значению "05" или "15", при этом реквизит "Признак электронного документа" (csdo:EDocIndicatorCode) содержит значение, отличное от "ЭД"-в электронной форме, тогда если представлен сложный реквизит "Приложение к документу" (trcdo:DocAnnexDetails), реквизит "Номер бланка документа" (csdo:FormNumberId)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статуса действия документа" (trsdo:DocStatusCode) в составе сложного реквизита "Статус действия документа" (trcdo:DocStatusDetails)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статуса действия документа" (trsdo:DocStatusCode) в составе сложного реквизита "Статус действия документа" (trcdo:DocStatusDetails) должно соответствовать одному</w:t>
            </w:r>
          </w:p>
          <w:p>
            <w:pPr>
              <w:spacing w:after="20"/>
              <w:ind w:left="20"/>
              <w:jc w:val="both"/>
            </w:pPr>
            <w:r>
              <w:rPr>
                <w:rFonts w:ascii="Times New Roman"/>
                <w:b w:val="false"/>
                <w:i w:val="false"/>
                <w:color w:val="000000"/>
                <w:sz w:val="20"/>
              </w:rPr>
              <w:t>из следующих значений:</w:t>
            </w:r>
          </w:p>
          <w:p>
            <w:pPr>
              <w:spacing w:after="20"/>
              <w:ind w:left="20"/>
              <w:jc w:val="both"/>
            </w:pPr>
            <w:r>
              <w:rPr>
                <w:rFonts w:ascii="Times New Roman"/>
                <w:b w:val="false"/>
                <w:i w:val="false"/>
                <w:color w:val="000000"/>
                <w:sz w:val="20"/>
              </w:rPr>
              <w:t>"01" – действует;</w:t>
            </w:r>
          </w:p>
          <w:p>
            <w:pPr>
              <w:spacing w:after="20"/>
              <w:ind w:left="20"/>
              <w:jc w:val="both"/>
            </w:pPr>
            <w:r>
              <w:rPr>
                <w:rFonts w:ascii="Times New Roman"/>
                <w:b w:val="false"/>
                <w:i w:val="false"/>
                <w:color w:val="000000"/>
                <w:sz w:val="20"/>
              </w:rPr>
              <w:t>"02" – приостановлен;</w:t>
            </w:r>
          </w:p>
          <w:p>
            <w:pPr>
              <w:spacing w:after="20"/>
              <w:ind w:left="20"/>
              <w:jc w:val="both"/>
            </w:pPr>
            <w:r>
              <w:rPr>
                <w:rFonts w:ascii="Times New Roman"/>
                <w:b w:val="false"/>
                <w:i w:val="false"/>
                <w:color w:val="000000"/>
                <w:sz w:val="20"/>
              </w:rPr>
              <w:t>"03" – прекращен;</w:t>
            </w:r>
          </w:p>
          <w:p>
            <w:pPr>
              <w:spacing w:after="20"/>
              <w:ind w:left="20"/>
              <w:jc w:val="both"/>
            </w:pPr>
            <w:r>
              <w:rPr>
                <w:rFonts w:ascii="Times New Roman"/>
                <w:b w:val="false"/>
                <w:i w:val="false"/>
                <w:color w:val="000000"/>
                <w:sz w:val="20"/>
              </w:rPr>
              <w:t>"05" – возобновлен;</w:t>
            </w:r>
          </w:p>
          <w:p>
            <w:pPr>
              <w:spacing w:after="20"/>
              <w:ind w:left="20"/>
              <w:jc w:val="both"/>
            </w:pPr>
            <w:r>
              <w:rPr>
                <w:rFonts w:ascii="Times New Roman"/>
                <w:b w:val="false"/>
                <w:i w:val="false"/>
                <w:color w:val="000000"/>
                <w:sz w:val="20"/>
              </w:rPr>
              <w:t>"09" – архивный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статуса действия документа" (trsdo:DocStatusCode) в составе сложного реквизита "Статус действия документа" (trcdo:DocStatusDetails) содержит значение "02", "03", "05" или "09", реквизит "Начальная дата" (csdo:StartDate) в составе сложного реквизита "Статус действия документа" (trcdo:DocStatusDetails)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объекта технического регулирования" (trsdo:TechnicalRegulationObjectKindCode) содержит значение, соответствующее партии или единичному изделию, реквизит "Единица продукта" (trcdo:ProductInstanceDetails) в составе сложного реквизита "Продукт" (trcdo:ProductV2Details) должен содержать не менее 1 значения, при этом, если реквизит "Код вида объекта технического регулирования" (trsdo:TechnicalRegulationObjectKindCode) содержит значение, соответствующее единичному изделию, реквизит "Идентификатор единицы продукта (csdo:ProductInstanceId)" в составе реквизита "Единица продукта" (trcdo:ProductInstanceDetails)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объекта технического регулирования" (trsdo:TechnicalRegulationObjectKindCode) содержит значение, соответствующее партии или единичному изделию, реквизит "Реквизиты товаросопроводительной документации" (trcdo:ShippingDocReferenceDetails) в составе сложного реквизита "Продукт" (trcdo:ProductV2Details) должен содержать не менее 1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"Признак включения продукции в единый перечень" (trsdo:SingleListProductIndicator) содержит значение "ложь", реквизит "Обозначение технического регламента Союза" (trsdo:TechnicalRegulationId) должен содержать не менее 1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метода идентификации хозяйствующих субъектов (атрибут kindId) должно соответствовать коду из справочника методов идентификации хозяйствующих субъектов при их государственной регистрации в государствах – членах Евразийского экономического союза, утвержденного Решением Коллегии Комиссии от 10 марта 2020 года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"Европейский номер товара" (trsdo:EANCommodityId) в составе сложного реквизита "Продукт" (trcdo:ProductV2Details)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любой из реквизитов "Код страны" (csdo:UnifiedCountryCode) заполнен, его значение должно соответствовать коду страны из классификатора стран мира, применяемого в соответствии с Решением Комиссии Таможенного союза от 20 сентября 2010 г. № 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любой из реквизитов "Код страны" (csdo:UnifiedCountryCode) заполнен, то значение атрибута "Идентификатор справочника (классификатора)" (атрибут codeListId) в его составе должно содержать значение "2021"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(csdo:UnifiedCommodityMeasure)</w:t>
            </w:r>
          </w:p>
          <w:p>
            <w:pPr>
              <w:spacing w:after="20"/>
              <w:ind w:left="20"/>
              <w:jc w:val="both"/>
            </w:pPr>
            <w:r>
              <w:rPr>
                <w:rFonts w:ascii="Times New Roman"/>
                <w:b w:val="false"/>
                <w:i w:val="false"/>
                <w:color w:val="000000"/>
                <w:sz w:val="20"/>
              </w:rPr>
              <w:t>в составе сложного реквизита "Единица продукта" (trcdo:ProductInstanceDetails) заполнен, значение атрибута "Единица измерения" (атрибут measurementUnitCode) в его составе должно соответствовать кодовому обозначению единицы измерения в соответствии со значениями, указанными в реквизите "Код" классификатора единиц измерения и счета Евразийского экономического союза, утвержденного Решением Коллегии Комиссии от 27 октября 2020 г. №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(csdo:UnifiedCommodityMeasure)</w:t>
            </w:r>
          </w:p>
          <w:p>
            <w:pPr>
              <w:spacing w:after="20"/>
              <w:ind w:left="20"/>
              <w:jc w:val="both"/>
            </w:pPr>
            <w:r>
              <w:rPr>
                <w:rFonts w:ascii="Times New Roman"/>
                <w:b w:val="false"/>
                <w:i w:val="false"/>
                <w:color w:val="000000"/>
                <w:sz w:val="20"/>
              </w:rPr>
              <w:t>в составе сложного реквизита "Единица продукта" (trcdo:ProductInstanceDetails) заполнен, значение атрибута "Идентификатор справочника (классификатора)" (атрибут measurementUnitCodeListId) в его составе должно соответствовать значению "2064"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1"/>
          <w:p>
            <w:pPr>
              <w:spacing w:after="20"/>
              <w:ind w:left="20"/>
              <w:jc w:val="both"/>
            </w:pPr>
            <w:r>
              <w:rPr>
                <w:rFonts w:ascii="Times New Roman"/>
                <w:b w:val="false"/>
                <w:i w:val="false"/>
                <w:color w:val="000000"/>
                <w:sz w:val="20"/>
              </w:rPr>
              <w:t>
значение реквизита "Код вида объекта технического регулирования"</w:t>
            </w:r>
          </w:p>
          <w:bookmarkEnd w:id="151"/>
          <w:p>
            <w:pPr>
              <w:spacing w:after="20"/>
              <w:ind w:left="20"/>
              <w:jc w:val="both"/>
            </w:pPr>
            <w:r>
              <w:rPr>
                <w:rFonts w:ascii="Times New Roman"/>
                <w:b w:val="false"/>
                <w:i w:val="false"/>
                <w:color w:val="000000"/>
                <w:sz w:val="20"/>
              </w:rPr>
              <w:t>(trsdo:TechnicalRegulationObjectKindCode) должно соответствовать коду из классификатора видов объектов технического регулирования, содержащегося в реестре нормативно-справочной информации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До момента включения в состав ресурсов единой системы нормативно-справочной информации Союза указанного классификатора реквизит "Код вида объекта технического регулирования" (trsdo:TechnicalRegulationObjectKindCode) должен принимать одно из следующих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 серийный выпуск;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"2" – партия;</w:t>
            </w:r>
          </w:p>
          <w:p>
            <w:pPr>
              <w:spacing w:after="20"/>
              <w:ind w:left="20"/>
              <w:jc w:val="both"/>
            </w:pPr>
            <w:r>
              <w:rPr>
                <w:rFonts w:ascii="Times New Roman"/>
                <w:b w:val="false"/>
                <w:i w:val="false"/>
                <w:color w:val="000000"/>
                <w:sz w:val="20"/>
              </w:rPr>
              <w:t>
"3" – единичное изделие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вида документа об оценке соответствия" (trsdo:ConformityDocKindCode) в составе сложного реквизита "Документ об оценке соответствия" (trcdo:ConformityDocDetails) должно соответствовать одному из следующих значений в соответствии с классификатором видов документов об оценке соответствия, утвержденным Решением Коллегии Комиссии от 27 сентября 2016 г. № 108: "05", "10", "15" или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реквизит "Обозначение технического регламента Союза" (trsdo:TechnicalRegulationId) в составе сложного реквизита "Документ об оценке соответствия" (trcdo:ConformityDocDetails), его значение должно соответствовать одному из значений, указанных в реквизите "Обозначение технического регламента" перечня технических регламентов Союза (технических регламентов Таможенного союза), утвержденного Решением Коллегии Комиссии от 2 апреля 2019 г. №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"Адрес" (ccdo:AddressV4Details), передаваемого в составе сложного реквизита "Заявитель" (trcdo:ApplicantV2Details), должны быть заполнены реквизиты: "Код страны" (csdo:UnifiedCountryCode) и "Регион" (csdo:RegionName), а также хотя бы один из реквизитов:</w:t>
            </w:r>
          </w:p>
          <w:p>
            <w:pPr>
              <w:spacing w:after="20"/>
              <w:ind w:left="20"/>
              <w:jc w:val="both"/>
            </w:pPr>
            <w:r>
              <w:rPr>
                <w:rFonts w:ascii="Times New Roman"/>
                <w:b w:val="false"/>
                <w:i w:val="false"/>
                <w:color w:val="000000"/>
                <w:sz w:val="20"/>
              </w:rPr>
              <w:t>"Район" (csdo:DistrictName);</w:t>
            </w:r>
          </w:p>
          <w:p>
            <w:pPr>
              <w:spacing w:after="20"/>
              <w:ind w:left="20"/>
              <w:jc w:val="both"/>
            </w:pPr>
            <w:r>
              <w:rPr>
                <w:rFonts w:ascii="Times New Roman"/>
                <w:b w:val="false"/>
                <w:i w:val="false"/>
                <w:color w:val="000000"/>
                <w:sz w:val="20"/>
              </w:rPr>
              <w:t>"Город" (csdo:CityName);</w:t>
            </w:r>
          </w:p>
          <w:p>
            <w:pPr>
              <w:spacing w:after="20"/>
              <w:ind w:left="20"/>
              <w:jc w:val="both"/>
            </w:pPr>
            <w:r>
              <w:rPr>
                <w:rFonts w:ascii="Times New Roman"/>
                <w:b w:val="false"/>
                <w:i w:val="false"/>
                <w:color w:val="000000"/>
                <w:sz w:val="20"/>
              </w:rPr>
              <w:t>"Населенный пункт" (csdo:SettlementName)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"Изготовитель" (trcdo:ManufacturerDetails)" должен передаваться один реквизит "Адрес" (ccdo:AddressV4Details), имеющий в своем составе реквизит "Код вида адреса" (csdo:AddressKindCode), содержащий значение "1", а также может передаваться произвольное количество реквизитов "Адрес" (ccdo:AddressV4Details), имеющих в своем составе реквизит "Код вида адреса" (csdo:AddressKindCode), содержащий значение "2". При этом если реквизит "Признак совпадения адреса" (trsdo:AddressMatchIndicator) принимает значение "0"-адреса не совпадают, как минимум один реквизит "Адрес" (ccdo:AddressV4Details), имеющий в своем составе реквизит "Код вида адреса" (csdo:AddressKindCode), содержащий значение "2", должен быть представлен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"Заявитель" (trcdo:ApplicantV2Details) должен передаваться один реквизит "Адрес" (ccdo:AddressV4Details), имеющий в своем составе реквизит "Код вида адреса" (csdo:AddressKindCode), содержащий значение "1". При этом может передаваться произвольное количество реквизитов "Адрес" (ccdo:AddressV4Details), имеющих в своем составе реквизит "Код вида адреса" (csdo:AddressKindCode), содержащий значение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реквизит "Код схемы сертификации" (trsdo:CertificationSchemeCode), его значение должно соответствовать одному из значений, указанных в реквизите "Код схемы оценки соответствия, установленной техническим регламентом" перечня технических регламентов Союза (технических регламентов Таможенного союза), утвержденного Решением Коллегии Комиссии от 2 апреля 2019 г. №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заполнен реквизит "Описание схемы сертификации" (trsdo:CertificationSchemeText), реквизит "Обозначение технического регламента Союза" (trsdo:TechnicalRegulationId) должен содержать значение "ТР ТС 018/2011"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объекта технического регулирования" (trsdo:TechnicalRegulationObjectKindCode) содержит значение, соответствующее партии, реквизит "Размер партии" (trsdo:BatchSizeText) в составе сложного реквизита "Продукт" (trcdo:ProductV2Details)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"Код вида документа об оценке соответствия" (trsdo:ConformityDocKindCode) содержит значение "10", должен быть заполнен реквизит "Орган по сертификации" (trcdo:ConformityAuthorityV2Details) либо реквизит "Уполномоченный орган государства-члена" (trcdo:UnifiedAuthorityDetails)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"Код вида документа об оценке соответствия" (trsdo:ConformityDocKindCode) содержит значение "05" или "15", должен быть заполнен реквизит "Орган по сертификации" (trcdo:ConformityAuthorityV2Details), реквизит "Уполномоченный орган государства-члена" (trcdo:UnifiedAuthorityDetails) при этом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2"/>
          <w:p>
            <w:pPr>
              <w:spacing w:after="20"/>
              <w:ind w:left="20"/>
              <w:jc w:val="both"/>
            </w:pPr>
            <w:r>
              <w:rPr>
                <w:rFonts w:ascii="Times New Roman"/>
                <w:b w:val="false"/>
                <w:i w:val="false"/>
                <w:color w:val="000000"/>
                <w:sz w:val="20"/>
              </w:rPr>
              <w:t>
если заполнен реквизит "Код вида документа, подтверждающего соответствие" (trsdo:ComplianceDocKindCode) в составе сложного реквизита "Сведения о документе, подтверждающем соответствие" (trcdo:ComplianceDocDetails), он должен принимать одно из следующих значений:</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"01" – протокол исследований (испытаний) и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"02" – акт анализа состояния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"03" – сертификат системы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"04" – заключение об исследовании проекта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"05" – заключение об исследовании типа продукции;</w:t>
            </w:r>
          </w:p>
          <w:p>
            <w:pPr>
              <w:spacing w:after="20"/>
              <w:ind w:left="20"/>
              <w:jc w:val="both"/>
            </w:pPr>
            <w:r>
              <w:rPr>
                <w:rFonts w:ascii="Times New Roman"/>
                <w:b w:val="false"/>
                <w:i w:val="false"/>
                <w:color w:val="000000"/>
                <w:sz w:val="20"/>
              </w:rPr>
              <w:t>
"99" – иной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об оценке соответствия" (trsdo:ConformityDocKindCode) принимает значение "05", "15" или "20", в составе сложного реквизита "Сведения о документе, подтверждающем соответствие" (trcdo:ComplianceDocDetails), если он представлен, должно выполняться следующее требование: если реквизит "Код вида документа, подтверждающего соответствие" (trsdo:ComplianceDocKindCode) принимает значение "01", реквизит "Признак аккредитованной лаборатории" (trsdo:AccreditedLaboratoryIndicator) должен содержать значение "истина"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сложный реквизит "Сведения о документе, подтверждающем соответствие" (trcdo:ComplianceDocDetails), в его составе должно выполняться следующее требование: если реквизит "Признак аккредитованной лаборатории" (trsdo:AccreditedLaboratoryIndicator) содержит значение "истина", реквизиты "Регистрационный номер аттестата аккредитации (уникальный номер записи об аккредитации)" (trsdo:AccreditationCertificateId) и "Дата документа" (csdo:DocCreationDate)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3"/>
          <w:p>
            <w:pPr>
              <w:spacing w:after="20"/>
              <w:ind w:left="20"/>
              <w:jc w:val="both"/>
            </w:pPr>
            <w:r>
              <w:rPr>
                <w:rFonts w:ascii="Times New Roman"/>
                <w:b w:val="false"/>
                <w:i w:val="false"/>
                <w:color w:val="000000"/>
                <w:sz w:val="20"/>
              </w:rPr>
              <w:t>
если заполнен сложный реквизит "Орган по сертификации" (trcdo:ConformityAuthorityV2Details) и введен в действие общий процесс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сведения из единого реестра органов по оценке соответствия Союза, опубликованные на информационном портале Союза, должны содержать запись, удовлетворяющую следующим требованиям: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записи, содержащего регистрационный номер аттестата аккредитации (уникальный номер записи об аккредитации), должно совпадать со значением реквизита "Регистрационный номер аттестата аккредитации (уникальный номер записи об аккредитации)" (trsdo:AccreditationCertificateId) в составе сложного реквизита "Орган по сертификации" (trcdo:ConformityAuthorityV2Details);</w:t>
            </w:r>
          </w:p>
          <w:p>
            <w:pPr>
              <w:spacing w:after="20"/>
              <w:ind w:left="20"/>
              <w:jc w:val="both"/>
            </w:pPr>
            <w:r>
              <w:rPr>
                <w:rFonts w:ascii="Times New Roman"/>
                <w:b w:val="false"/>
                <w:i w:val="false"/>
                <w:color w:val="000000"/>
                <w:sz w:val="20"/>
              </w:rPr>
              <w:t>
статус записи в едином реестре органов по оценке соответствия Союза должен соответствовать значению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4"/>
          <w:p>
            <w:pPr>
              <w:spacing w:after="20"/>
              <w:ind w:left="20"/>
              <w:jc w:val="both"/>
            </w:pPr>
            <w:r>
              <w:rPr>
                <w:rFonts w:ascii="Times New Roman"/>
                <w:b w:val="false"/>
                <w:i w:val="false"/>
                <w:color w:val="000000"/>
                <w:sz w:val="20"/>
              </w:rPr>
              <w:t>
если в составе сложного реквизита "Сведения о документе, подтверждающем соответствие" (trcdo:ComplianceDocDetails) реквизит "Признак аккредитованной лаборатории" (trsdo:AccreditedLaboratoryIndicator) содержит значение "истина" и введен в действие общий процесс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сведения из единого реестра органов по оценке соответствия Союза, опубликованные на информационном портале Союза, должны содержать запись, удовлетворяющую следующим требованиям:</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записи, содержащего регистрационный номер аттестата аккредитации (уникальный номер записи об аккредитации), должно совпадать со значением реквизита "Регистрационный номер аттестата аккредитации (уникальный номер записи об аккредитации)" (trsdo:AccreditationCertificateId) в составе сложного реквизита "Сведения о документе, подтверждающем соответствие" (trcdo:ComplianceDocDetails);</w:t>
            </w:r>
          </w:p>
          <w:p>
            <w:pPr>
              <w:spacing w:after="20"/>
              <w:ind w:left="20"/>
              <w:jc w:val="both"/>
            </w:pPr>
            <w:r>
              <w:rPr>
                <w:rFonts w:ascii="Times New Roman"/>
                <w:b w:val="false"/>
                <w:i w:val="false"/>
                <w:color w:val="000000"/>
                <w:sz w:val="20"/>
              </w:rPr>
              <w:t>
статус записи в едином реестре органов по оценке соответствия Союза на дату, указанную в реквизите "Дата документа" (csdo:DocCreationDate) в составе сложного реквизита "Сведения о документе, подтверждающем соответствие" (trcdo:ComplianceDocDetails), должен соответствовать значению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реквизит "Код стандарта" (trsdo:StandardCode), его значение должно соответствовать коду из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в реестре нормативно-справочной информации Союза, а значение атрибута "Идентификатор справочника (классификатора)" (атрибут codeListId) должно соответствовать значению кода указанного справочника в реестре нормативно-справочной информации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"Дата истечения срока действия документа" (csdo:DocValidityDate) в составе сложного реквизита "Документ об оценке соответствия" (trcdo:ConformityDocDetails) меньше, чем текущая дата, реквизит "Код статуса действия документа" (trsdo:DocStatusCode) в составе сложного реквизита "Статус действия документа" (trcdo:DocStatusDetails) не может принимать значение "01" –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"Код вида документа об оценке соответствия" (trsdo:ConformityDocKindCode) принимает значение "15" или "20", реквизит "Дата истечения срока действия документа" (csdo:DocValidityDate)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"Код вида документа об оценке соответствия" (trsdo:ConformityDocKindCode) принимает значение "05" или "15", реквизит "Должностное лицо" (ccdo:OfficerDetails) в составе сложного реквизита "Орган по сертификации" (trcdo:ConformityAuthorityV2Details)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"Код вида документа об оценке соответствия" (trsdo:ConformityDocKindCode) принимает значение "05" или "15", должен быть заполнен один или более реквизитов "ФИО" (ccdo:FullNameDetails)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реквизит "Уполномоченный орган государства-члена" (trcdo:UnifiedAuthorityDetails), реквизиты "Наименование уполномоченного органа" (csdo:AuthorityName), "Адрес" (ccdo:AddressV4Details) и "Контактный реквизит" (ccdo:CommunicationDetails) в его составе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должен быть заполнен реквизит "Код схемы сертификации" (trsdo:CertificationSchemeCode) либо реквизит "Описание схемы сертификации" (trsdo:CertificationSchemeText)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вида документа об оценке соответствия" (trsdo:ConformityDocKindCode) принимает значение "05" или "10", в составе сложного реквизита "Сведения о документе, подтверждающем соответствие" (trcdo:ComplianceDocDetails), если он представлен, должны быть заполнены реквизиты "Дата документа" (csdo:DocCreationDate), "Номер документа" (csdo:DocId) и "Наименование подразделения хозяйствующего субъекта" (csdo:BusinessEntityUnitName)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"Документ об оценке соответствия" (trcdo:ConformityDocDetails): если реквизит "Признак включения продукции в единый перечень" (trsdo:SingleListProductIndicator) содержит значение "истина", реквизит "Сведения о документе" (trcdo:DocInformationV2Details) должен содержать не менее 1 значения, при этом реквизит "Наименование документа" (csdo:DocName) в его составе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в составе сложного реквизита "Лицо, принявшее декларацию" (trcdo:DeclaringOfficerDetails) в составе сложного реквизита "Заявитель" (trcdo:ApplicantV2Details)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в составе сложного реквизита "Должностное лицо" (ccdo:OfficerDetails) в составе сложного реквизита "Орган по сертификации" (trcdo:ConformityAuthorityV2Details)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в составе сложного реквизита "Руководитель организации" (trcdo:OfficerDetails) в составе сложного реквизита "Уполномоченный орган государства-члена" (trcdo:UnifiedAuthorityDetails)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любого заполненного реквизита "Порядковый номер изготовителя" (trsdo:ManufacturerRefOrdinal) в составе сложных реквизитов "Единица продукта" (trcdo:ProductInstanceDetails) и "Продукт" (trcdo:ProductV2Details) (далее – ссылка на изготовителя) должен существовать ровно один экземпляр реквизита "Изготовитель" (trcdo:ManufacturerDetails), содержащий заполненный реквизит "Порядковый номер изготовителя" (trsdo:ManufacturerRefOrdinal), значение которого совпадает со значением соответствующей ссылки на изготовителя</w:t>
            </w:r>
          </w:p>
        </w:tc>
      </w:tr>
    </w:tbl>
    <w:bookmarkStart w:name="z219" w:id="155"/>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"Состояние актуализации общего ресурса" (R.007), передаваемых в сообщении "Сведения об отсутствии изменений в национальной части единого реестра сертификатов и деклараций" (P.TS.01.MSG.002), приведены в таблице 8.</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21" w:id="156"/>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"Сведения об отсутствии изменений в национальной части единого реестра сертификатов и деклараций" (P.TS.01.MSG.002)</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в соответствии со стандартом ISO 3166-1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атрибута "Идентификатор справочника (классификатора)" (атрибут codeListId) в его составе должно содержать значение "2021"</w:t>
            </w:r>
          </w:p>
        </w:tc>
      </w:tr>
    </w:tbl>
    <w:bookmarkStart w:name="z222" w:id="157"/>
    <w:p>
      <w:pPr>
        <w:spacing w:after="0"/>
        <w:ind w:left="0"/>
        <w:jc w:val="both"/>
      </w:pPr>
      <w:r>
        <w:rPr>
          <w:rFonts w:ascii="Times New Roman"/>
          <w:b w:val="false"/>
          <w:i w:val="false"/>
          <w:color w:val="000000"/>
          <w:sz w:val="28"/>
        </w:rPr>
        <w:t>
      ".</w:t>
      </w:r>
    </w:p>
    <w:bookmarkEnd w:id="157"/>
    <w:bookmarkStart w:name="z223" w:id="1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утвержденный указанным Решением, изложить в следующей редакции:</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10 мая 2016 г. № 39 </w:t>
            </w:r>
            <w:r>
              <w:br/>
            </w:r>
            <w:r>
              <w:rPr>
                <w:rFonts w:ascii="Times New Roman"/>
                <w:b w:val="false"/>
                <w:i w:val="false"/>
                <w:color w:val="000000"/>
                <w:sz w:val="20"/>
              </w:rPr>
              <w:t>(в редакции Решения</w:t>
            </w:r>
            <w:r>
              <w:br/>
            </w:r>
            <w:r>
              <w:rPr>
                <w:rFonts w:ascii="Times New Roman"/>
                <w:b w:val="false"/>
                <w:i w:val="false"/>
                <w:color w:val="000000"/>
                <w:sz w:val="20"/>
              </w:rPr>
              <w:t>Коллегии Евразийской</w:t>
            </w:r>
            <w:r>
              <w:br/>
            </w:r>
            <w:r>
              <w:rPr>
                <w:rFonts w:ascii="Times New Roman"/>
                <w:b w:val="false"/>
                <w:i w:val="false"/>
                <w:color w:val="000000"/>
                <w:sz w:val="20"/>
              </w:rPr>
              <w:t xml:space="preserve">экономической комиссии </w:t>
            </w:r>
            <w:r>
              <w:br/>
            </w:r>
            <w:r>
              <w:rPr>
                <w:rFonts w:ascii="Times New Roman"/>
                <w:b w:val="false"/>
                <w:i w:val="false"/>
                <w:color w:val="000000"/>
                <w:sz w:val="20"/>
              </w:rPr>
              <w:t>от 19 декабря 2023 г. № 176)</w:t>
            </w:r>
          </w:p>
        </w:tc>
      </w:tr>
    </w:tbl>
    <w:bookmarkStart w:name="z225" w:id="159"/>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bookmarkEnd w:id="159"/>
    <w:bookmarkStart w:name="z226" w:id="160"/>
    <w:p>
      <w:pPr>
        <w:spacing w:after="0"/>
        <w:ind w:left="0"/>
        <w:jc w:val="left"/>
      </w:pPr>
      <w:r>
        <w:rPr>
          <w:rFonts w:ascii="Times New Roman"/>
          <w:b/>
          <w:i w:val="false"/>
          <w:color w:val="000000"/>
        </w:rPr>
        <w:t xml:space="preserve"> I. Общие положения</w:t>
      </w:r>
    </w:p>
    <w:bookmarkEnd w:id="160"/>
    <w:bookmarkStart w:name="z227" w:id="161"/>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марта 2018 г.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39" w:id="162"/>
    <w:p>
      <w:pPr>
        <w:spacing w:after="0"/>
        <w:ind w:left="0"/>
        <w:jc w:val="left"/>
      </w:pPr>
      <w:r>
        <w:rPr>
          <w:rFonts w:ascii="Times New Roman"/>
          <w:b/>
          <w:i w:val="false"/>
          <w:color w:val="000000"/>
        </w:rPr>
        <w:t xml:space="preserve"> II. Область применения</w:t>
      </w:r>
    </w:p>
    <w:bookmarkEnd w:id="162"/>
    <w:bookmarkStart w:name="z240" w:id="163"/>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реализуемого в части, касающейся единого реестра выданных сертификатов соответствия и зарегистрированных деклараций о соответствии (далее соответственно – общий процесс, единый реестр сертификатов и деклараций), а также своей роли при их выполнении.</w:t>
      </w:r>
    </w:p>
    <w:bookmarkEnd w:id="163"/>
    <w:bookmarkStart w:name="z241" w:id="164"/>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64"/>
    <w:bookmarkStart w:name="z242" w:id="165"/>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65"/>
    <w:bookmarkStart w:name="z243" w:id="166"/>
    <w:p>
      <w:pPr>
        <w:spacing w:after="0"/>
        <w:ind w:left="0"/>
        <w:jc w:val="left"/>
      </w:pPr>
      <w:r>
        <w:rPr>
          <w:rFonts w:ascii="Times New Roman"/>
          <w:b/>
          <w:i w:val="false"/>
          <w:color w:val="000000"/>
        </w:rPr>
        <w:t xml:space="preserve"> III. Основные понятия</w:t>
      </w:r>
    </w:p>
    <w:bookmarkEnd w:id="166"/>
    <w:bookmarkStart w:name="z244" w:id="167"/>
    <w:p>
      <w:pPr>
        <w:spacing w:after="0"/>
        <w:ind w:left="0"/>
        <w:jc w:val="both"/>
      </w:pPr>
      <w:r>
        <w:rPr>
          <w:rFonts w:ascii="Times New Roman"/>
          <w:b w:val="false"/>
          <w:i w:val="false"/>
          <w:color w:val="000000"/>
          <w:sz w:val="28"/>
        </w:rPr>
        <w:t xml:space="preserve">
      5.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67"/>
    <w:bookmarkStart w:name="z245" w:id="168"/>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утвержденных Решением Коллегии Евразийской экономической комиссии от 10 мая 2016 г. № 39 (далее – Правила информационного взаимодействия).</w:t>
      </w:r>
    </w:p>
    <w:bookmarkEnd w:id="168"/>
    <w:bookmarkStart w:name="z246" w:id="169"/>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169"/>
    <w:bookmarkStart w:name="z247" w:id="170"/>
    <w:p>
      <w:pPr>
        <w:spacing w:after="0"/>
        <w:ind w:left="0"/>
        <w:jc w:val="left"/>
      </w:pPr>
      <w:r>
        <w:rPr>
          <w:rFonts w:ascii="Times New Roman"/>
          <w:b/>
          <w:i w:val="false"/>
          <w:color w:val="000000"/>
        </w:rPr>
        <w:t xml:space="preserve"> 1. Участники информационного взаимодействия</w:t>
      </w:r>
    </w:p>
    <w:bookmarkEnd w:id="170"/>
    <w:bookmarkStart w:name="z248" w:id="171"/>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0" w:id="172"/>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сведений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сведения </w:t>
            </w:r>
          </w:p>
          <w:p>
            <w:pPr>
              <w:spacing w:after="20"/>
              <w:ind w:left="20"/>
              <w:jc w:val="both"/>
            </w:pPr>
            <w:r>
              <w:rPr>
                <w:rFonts w:ascii="Times New Roman"/>
                <w:b w:val="false"/>
                <w:i w:val="false"/>
                <w:color w:val="000000"/>
                <w:sz w:val="20"/>
              </w:rPr>
              <w:t xml:space="preserve">о документе об оценке соответствия из национальной части единого реестра сертификатов и деклараций </w:t>
            </w:r>
          </w:p>
          <w:p>
            <w:pPr>
              <w:spacing w:after="20"/>
              <w:ind w:left="20"/>
              <w:jc w:val="both"/>
            </w:pPr>
            <w:r>
              <w:rPr>
                <w:rFonts w:ascii="Times New Roman"/>
                <w:b w:val="false"/>
                <w:i w:val="false"/>
                <w:color w:val="000000"/>
                <w:sz w:val="20"/>
              </w:rPr>
              <w:t>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(P.TS.01.ACT.002)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Потребитель сведений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направляет запрос через интегрированную информационную систему Союза и получает сведения </w:t>
            </w:r>
          </w:p>
          <w:p>
            <w:pPr>
              <w:spacing w:after="20"/>
              <w:ind w:left="20"/>
              <w:jc w:val="both"/>
            </w:pPr>
            <w:r>
              <w:rPr>
                <w:rFonts w:ascii="Times New Roman"/>
                <w:b w:val="false"/>
                <w:i w:val="false"/>
                <w:color w:val="000000"/>
                <w:sz w:val="20"/>
              </w:rPr>
              <w:t>о документе об оценке соответствия из национальной части единого реестра сертификатов и деклараций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запрашивающий уполномоченный орган государства – члена Союза (P.TS.01.ACT.003)</w:t>
            </w:r>
          </w:p>
        </w:tc>
      </w:tr>
    </w:tbl>
    <w:bookmarkStart w:name="z251" w:id="173"/>
    <w:p>
      <w:pPr>
        <w:spacing w:after="0"/>
        <w:ind w:left="0"/>
        <w:jc w:val="left"/>
      </w:pPr>
      <w:r>
        <w:rPr>
          <w:rFonts w:ascii="Times New Roman"/>
          <w:b/>
          <w:i w:val="false"/>
          <w:color w:val="000000"/>
        </w:rPr>
        <w:t xml:space="preserve"> 2. Структура информационного взаимодействия</w:t>
      </w:r>
    </w:p>
    <w:bookmarkEnd w:id="173"/>
    <w:bookmarkStart w:name="z252" w:id="174"/>
    <w:p>
      <w:pPr>
        <w:spacing w:after="0"/>
        <w:ind w:left="0"/>
        <w:jc w:val="both"/>
      </w:pPr>
      <w:r>
        <w:rPr>
          <w:rFonts w:ascii="Times New Roman"/>
          <w:b w:val="false"/>
          <w:i w:val="false"/>
          <w:color w:val="000000"/>
          <w:sz w:val="28"/>
        </w:rPr>
        <w:t>
      7. Информационное взаимодействие при получении уполномоченными органами государств – членов Союза (далее – уполномоченные органы государств-членов) сведений из национальных частей единого реестра сертификатов и деклараций осуществляется между уполномоченными органами государств-членов в соответствии с процедурой общего процесса "Получение сведений из национальной части единого реестра сертификатов и деклараций".</w:t>
      </w:r>
    </w:p>
    <w:bookmarkEnd w:id="174"/>
    <w:bookmarkStart w:name="z253" w:id="175"/>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представлена на рисунке 1.</w:t>
      </w:r>
    </w:p>
    <w:bookmarkEnd w:id="175"/>
    <w:bookmarkStart w:name="z254"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5819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819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177"/>
    <w:p>
      <w:pPr>
        <w:spacing w:after="0"/>
        <w:ind w:left="0"/>
        <w:jc w:val="both"/>
      </w:pPr>
      <w:r>
        <w:rPr>
          <w:rFonts w:ascii="Times New Roman"/>
          <w:b w:val="false"/>
          <w:i w:val="false"/>
          <w:color w:val="000000"/>
          <w:sz w:val="28"/>
        </w:rPr>
        <w:t>
      Рис. 1. Структура информационного взаимодействия междууполномоченными органами государств-членов</w:t>
      </w:r>
    </w:p>
    <w:bookmarkEnd w:id="177"/>
    <w:bookmarkStart w:name="z256" w:id="178"/>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p>
    <w:bookmarkEnd w:id="178"/>
    <w:p>
      <w:pPr>
        <w:spacing w:after="0"/>
        <w:ind w:left="0"/>
        <w:jc w:val="both"/>
      </w:pPr>
      <w:bookmarkStart w:name="z257" w:id="179"/>
      <w:r>
        <w:rPr>
          <w:rFonts w:ascii="Times New Roman"/>
          <w:b w:val="false"/>
          <w:i w:val="false"/>
          <w:color w:val="000000"/>
          <w:sz w:val="28"/>
        </w:rPr>
        <w:t xml:space="preserve">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w:t>
      </w:r>
    </w:p>
    <w:bookmarkEnd w:id="179"/>
    <w:p>
      <w:pPr>
        <w:spacing w:after="0"/>
        <w:ind w:left="0"/>
        <w:jc w:val="both"/>
      </w:pPr>
      <w:r>
        <w:rPr>
          <w:rFonts w:ascii="Times New Roman"/>
          <w:b w:val="false"/>
          <w:i w:val="false"/>
          <w:color w:val="000000"/>
          <w:sz w:val="28"/>
        </w:rPr>
        <w:t>и соответствующими таким операциям транзакциями общего процесса.</w:t>
      </w:r>
    </w:p>
    <w:p>
      <w:pPr>
        <w:spacing w:after="0"/>
        <w:ind w:left="0"/>
        <w:jc w:val="both"/>
      </w:pPr>
      <w:bookmarkStart w:name="z258" w:id="180"/>
      <w:r>
        <w:rPr>
          <w:rFonts w:ascii="Times New Roman"/>
          <w:b w:val="false"/>
          <w:i w:val="false"/>
          <w:color w:val="000000"/>
          <w:sz w:val="28"/>
        </w:rPr>
        <w:t xml:space="preserve">
      10. При выполнении транзакции общего процесса инициатор </w:t>
      </w:r>
    </w:p>
    <w:bookmarkEnd w:id="180"/>
    <w:p>
      <w:pPr>
        <w:spacing w:after="0"/>
        <w:ind w:left="0"/>
        <w:jc w:val="both"/>
      </w:pPr>
      <w:r>
        <w:rPr>
          <w:rFonts w:ascii="Times New Roman"/>
          <w:b w:val="false"/>
          <w:i w:val="false"/>
          <w:color w:val="000000"/>
          <w:sz w:val="28"/>
        </w:rPr>
        <w:t>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утвержденному Решением Коллегии Евразийской экономической комиссии от 10 мая 2016 г. № 39 (далее – Описание форматов и структур электронных документов и сведений).</w:t>
      </w:r>
    </w:p>
    <w:bookmarkStart w:name="z259" w:id="181"/>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81"/>
    <w:bookmarkStart w:name="z260" w:id="182"/>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82"/>
    <w:bookmarkStart w:name="z261" w:id="183"/>
    <w:p>
      <w:pPr>
        <w:spacing w:after="0"/>
        <w:ind w:left="0"/>
        <w:jc w:val="left"/>
      </w:pPr>
      <w:r>
        <w:rPr>
          <w:rFonts w:ascii="Times New Roman"/>
          <w:b/>
          <w:i w:val="false"/>
          <w:color w:val="000000"/>
        </w:rPr>
        <w:t xml:space="preserve"> Информационное взаимодействие при получении уполномоченными органами государств-членов сведений из национальных частей единого реестра сертификатов и деклараций</w:t>
      </w:r>
    </w:p>
    <w:bookmarkEnd w:id="183"/>
    <w:bookmarkStart w:name="z262" w:id="184"/>
    <w:p>
      <w:pPr>
        <w:spacing w:after="0"/>
        <w:ind w:left="0"/>
        <w:jc w:val="both"/>
      </w:pPr>
      <w:r>
        <w:rPr>
          <w:rFonts w:ascii="Times New Roman"/>
          <w:b w:val="false"/>
          <w:i w:val="false"/>
          <w:color w:val="000000"/>
          <w:sz w:val="28"/>
        </w:rPr>
        <w:t>
      12. Схема выполнения транзакций общего процесса при получении уполномоченными органами государств-членов сведений из национальных частей единого реестра сертификатов и деклараций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84"/>
    <w:bookmarkStart w:name="z263"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4422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422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186"/>
    <w:p>
      <w:pPr>
        <w:spacing w:after="0"/>
        <w:ind w:left="0"/>
        <w:jc w:val="both"/>
      </w:pPr>
      <w:r>
        <w:rPr>
          <w:rFonts w:ascii="Times New Roman"/>
          <w:b w:val="false"/>
          <w:i w:val="false"/>
          <w:color w:val="000000"/>
          <w:sz w:val="28"/>
        </w:rPr>
        <w:t>
      Рис. 2. Схема выполнения транзакций общего процесса при получении уполномоченными органами государств-членов сведений из национальных частей единого реестра сертификатов и деклараций</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66" w:id="187"/>
    <w:p>
      <w:pPr>
        <w:spacing w:after="0"/>
        <w:ind w:left="0"/>
        <w:jc w:val="left"/>
      </w:pPr>
      <w:r>
        <w:rPr>
          <w:rFonts w:ascii="Times New Roman"/>
          <w:b/>
          <w:i w:val="false"/>
          <w:color w:val="000000"/>
        </w:rPr>
        <w:t xml:space="preserve"> Перечень транзакций общего процесса при получении уполномоченными органами государств-членов сведений из национальных частей единого реестра сертификатов и деклараций</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национальной части единого реестра сертификатов и деклараций (P.TS.01.PRC.002)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8"/>
          <w:p>
            <w:pPr>
              <w:spacing w:after="20"/>
              <w:ind w:left="20"/>
              <w:jc w:val="both"/>
            </w:pPr>
            <w:r>
              <w:rPr>
                <w:rFonts w:ascii="Times New Roman"/>
                <w:b w:val="false"/>
                <w:i w:val="false"/>
                <w:color w:val="000000"/>
                <w:sz w:val="20"/>
              </w:rPr>
              <w:t xml:space="preserve">
Запрос сведений </w:t>
            </w:r>
          </w:p>
          <w:bookmarkEnd w:id="188"/>
          <w:p>
            <w:pPr>
              <w:spacing w:after="20"/>
              <w:ind w:left="20"/>
              <w:jc w:val="both"/>
            </w:pPr>
            <w:r>
              <w:rPr>
                <w:rFonts w:ascii="Times New Roman"/>
                <w:b w:val="false"/>
                <w:i w:val="false"/>
                <w:color w:val="000000"/>
                <w:sz w:val="20"/>
              </w:rPr>
              <w:t>из национальной части единого реестра сертификатов и деклараций (P.TS.01.OPR.005).</w:t>
            </w:r>
          </w:p>
          <w:p>
            <w:pPr>
              <w:spacing w:after="20"/>
              <w:ind w:left="20"/>
              <w:jc w:val="both"/>
            </w:pPr>
            <w:r>
              <w:rPr>
                <w:rFonts w:ascii="Times New Roman"/>
                <w:b w:val="false"/>
                <w:i w:val="false"/>
                <w:color w:val="000000"/>
                <w:sz w:val="20"/>
              </w:rPr>
              <w:t>
Прием и обработка сведений из национальной части единого реестра сертификатов и деклараций (P.TS.01.OPR.007)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сертификатов и деклараций (P.TS.01.BEN.001):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сведений </w:t>
            </w:r>
          </w:p>
          <w:p>
            <w:pPr>
              <w:spacing w:after="20"/>
              <w:ind w:left="20"/>
              <w:jc w:val="both"/>
            </w:pPr>
            <w:r>
              <w:rPr>
                <w:rFonts w:ascii="Times New Roman"/>
                <w:b w:val="false"/>
                <w:i w:val="false"/>
                <w:color w:val="000000"/>
                <w:sz w:val="20"/>
              </w:rPr>
              <w:t xml:space="preserve">из национальной части единого реестра сертификатов </w:t>
            </w:r>
          </w:p>
          <w:p>
            <w:pPr>
              <w:spacing w:after="20"/>
              <w:ind w:left="20"/>
              <w:jc w:val="both"/>
            </w:pPr>
            <w:r>
              <w:rPr>
                <w:rFonts w:ascii="Times New Roman"/>
                <w:b w:val="false"/>
                <w:i w:val="false"/>
                <w:color w:val="000000"/>
                <w:sz w:val="20"/>
              </w:rPr>
              <w:t>и деклараций (P.TS.01.OPR.006)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9"/>
          <w:p>
            <w:pPr>
              <w:spacing w:after="20"/>
              <w:ind w:left="20"/>
              <w:jc w:val="both"/>
            </w:pPr>
            <w:r>
              <w:rPr>
                <w:rFonts w:ascii="Times New Roman"/>
                <w:b w:val="false"/>
                <w:i w:val="false"/>
                <w:color w:val="000000"/>
                <w:sz w:val="20"/>
              </w:rPr>
              <w:t xml:space="preserve">
единый реестр сертификатов </w:t>
            </w:r>
          </w:p>
          <w:bookmarkEnd w:id="189"/>
          <w:p>
            <w:pPr>
              <w:spacing w:after="20"/>
              <w:ind w:left="20"/>
              <w:jc w:val="both"/>
            </w:pPr>
            <w:r>
              <w:rPr>
                <w:rFonts w:ascii="Times New Roman"/>
                <w:b w:val="false"/>
                <w:i w:val="false"/>
                <w:color w:val="000000"/>
                <w:sz w:val="20"/>
              </w:rPr>
              <w:t>и деклараций (P.TS.01.BEN.001): сведения представлены,</w:t>
            </w:r>
          </w:p>
          <w:p>
            <w:pPr>
              <w:spacing w:after="20"/>
              <w:ind w:left="20"/>
              <w:jc w:val="both"/>
            </w:pPr>
            <w:r>
              <w:rPr>
                <w:rFonts w:ascii="Times New Roman"/>
                <w:b w:val="false"/>
                <w:i w:val="false"/>
                <w:color w:val="000000"/>
                <w:sz w:val="20"/>
              </w:rPr>
              <w:t xml:space="preserve">
единый реестр сертификатов </w:t>
            </w:r>
          </w:p>
          <w:p>
            <w:pPr>
              <w:spacing w:after="20"/>
              <w:ind w:left="20"/>
              <w:jc w:val="both"/>
            </w:pPr>
            <w:r>
              <w:rPr>
                <w:rFonts w:ascii="Times New Roman"/>
                <w:b w:val="false"/>
                <w:i w:val="false"/>
                <w:color w:val="000000"/>
                <w:sz w:val="20"/>
              </w:rPr>
              <w:t>и деклараций (P.TS.01.BEN.001): сведения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сведений о документе </w:t>
            </w:r>
          </w:p>
          <w:p>
            <w:pPr>
              <w:spacing w:after="20"/>
              <w:ind w:left="20"/>
              <w:jc w:val="both"/>
            </w:pPr>
            <w:r>
              <w:rPr>
                <w:rFonts w:ascii="Times New Roman"/>
                <w:b w:val="false"/>
                <w:i w:val="false"/>
                <w:color w:val="000000"/>
                <w:sz w:val="20"/>
              </w:rPr>
              <w:t>об оценке соответствия (P.TS.01.TRN.003)</w:t>
            </w:r>
          </w:p>
        </w:tc>
      </w:tr>
    </w:tbl>
    <w:bookmarkStart w:name="z269" w:id="190"/>
    <w:p>
      <w:pPr>
        <w:spacing w:after="0"/>
        <w:ind w:left="0"/>
        <w:jc w:val="left"/>
      </w:pPr>
      <w:r>
        <w:rPr>
          <w:rFonts w:ascii="Times New Roman"/>
          <w:b/>
          <w:i w:val="false"/>
          <w:color w:val="000000"/>
        </w:rPr>
        <w:t xml:space="preserve"> VI. Описание сообщений общего процесса</w:t>
      </w:r>
    </w:p>
    <w:bookmarkEnd w:id="190"/>
    <w:bookmarkStart w:name="z270" w:id="191"/>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72" w:id="192"/>
    <w:p>
      <w:pPr>
        <w:spacing w:after="0"/>
        <w:ind w:left="0"/>
        <w:jc w:val="left"/>
      </w:pPr>
      <w:r>
        <w:rPr>
          <w:rFonts w:ascii="Times New Roman"/>
          <w:b/>
          <w:i w:val="false"/>
          <w:color w:val="000000"/>
        </w:rPr>
        <w:t xml:space="preserve"> Перечень сообщений общего процесса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сведений о документе </w:t>
            </w:r>
          </w:p>
          <w:p>
            <w:pPr>
              <w:spacing w:after="20"/>
              <w:ind w:left="20"/>
              <w:jc w:val="both"/>
            </w:pPr>
            <w:r>
              <w:rPr>
                <w:rFonts w:ascii="Times New Roman"/>
                <w:b w:val="false"/>
                <w:i w:val="false"/>
                <w:color w:val="000000"/>
                <w:sz w:val="20"/>
              </w:rPr>
              <w:t>об оценке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документе </w:t>
            </w:r>
          </w:p>
          <w:p>
            <w:pPr>
              <w:spacing w:after="20"/>
              <w:ind w:left="20"/>
              <w:jc w:val="both"/>
            </w:pPr>
            <w:r>
              <w:rPr>
                <w:rFonts w:ascii="Times New Roman"/>
                <w:b w:val="false"/>
                <w:i w:val="false"/>
                <w:color w:val="000000"/>
                <w:sz w:val="20"/>
              </w:rPr>
              <w:t>об оценке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сертификатов и деклараций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отсутствии сведений о документе </w:t>
            </w:r>
          </w:p>
          <w:p>
            <w:pPr>
              <w:spacing w:after="20"/>
              <w:ind w:left="20"/>
              <w:jc w:val="both"/>
            </w:pPr>
            <w:r>
              <w:rPr>
                <w:rFonts w:ascii="Times New Roman"/>
                <w:b w:val="false"/>
                <w:i w:val="false"/>
                <w:color w:val="000000"/>
                <w:sz w:val="20"/>
              </w:rPr>
              <w:t>об оценке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273" w:id="193"/>
    <w:p>
      <w:pPr>
        <w:spacing w:after="0"/>
        <w:ind w:left="0"/>
        <w:jc w:val="left"/>
      </w:pPr>
      <w:r>
        <w:rPr>
          <w:rFonts w:ascii="Times New Roman"/>
          <w:b/>
          <w:i w:val="false"/>
          <w:color w:val="000000"/>
        </w:rPr>
        <w:t xml:space="preserve"> VII. Описание транзакций общего процесса</w:t>
      </w:r>
    </w:p>
    <w:bookmarkEnd w:id="193"/>
    <w:bookmarkStart w:name="z274" w:id="194"/>
    <w:p>
      <w:pPr>
        <w:spacing w:after="0"/>
        <w:ind w:left="0"/>
        <w:jc w:val="left"/>
      </w:pPr>
      <w:r>
        <w:rPr>
          <w:rFonts w:ascii="Times New Roman"/>
          <w:b/>
          <w:i w:val="false"/>
          <w:color w:val="000000"/>
        </w:rPr>
        <w:t xml:space="preserve"> 1. Транзакция общего процесса "Получение сведений о документе </w:t>
      </w:r>
      <w:r>
        <w:br/>
      </w:r>
      <w:r>
        <w:rPr>
          <w:rFonts w:ascii="Times New Roman"/>
          <w:b/>
          <w:i w:val="false"/>
          <w:color w:val="000000"/>
        </w:rPr>
        <w:t>об оценке соответствия" (P.TS.01.TRN.003)</w:t>
      </w:r>
    </w:p>
    <w:bookmarkEnd w:id="194"/>
    <w:bookmarkStart w:name="z275" w:id="195"/>
    <w:p>
      <w:pPr>
        <w:spacing w:after="0"/>
        <w:ind w:left="0"/>
        <w:jc w:val="both"/>
      </w:pPr>
      <w:r>
        <w:rPr>
          <w:rFonts w:ascii="Times New Roman"/>
          <w:b w:val="false"/>
          <w:i w:val="false"/>
          <w:color w:val="000000"/>
          <w:sz w:val="28"/>
        </w:rPr>
        <w:t>
      14. Транзакция общего процесса "Получение сведений о документе об оценке соответствия" (P.TS.01.TRN.003)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195"/>
    <w:bookmarkStart w:name="z276" w:id="196"/>
    <w:p>
      <w:pPr>
        <w:spacing w:after="0"/>
        <w:ind w:left="0"/>
        <w:jc w:val="left"/>
      </w:pPr>
    </w:p>
    <w:bookmarkEnd w:id="196"/>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41700"/>
                    </a:xfrm>
                    <a:prstGeom prst="rect">
                      <a:avLst/>
                    </a:prstGeom>
                  </pic:spPr>
                </pic:pic>
              </a:graphicData>
            </a:graphic>
          </wp:inline>
        </w:drawing>
      </w:r>
    </w:p>
    <w:p>
      <w:pPr>
        <w:spacing w:after="0"/>
        <w:ind w:left="0"/>
        <w:jc w:val="left"/>
      </w:pPr>
      <w:r>
        <w:rPr>
          <w:rFonts w:ascii="Times New Roman"/>
          <w:b/>
          <w:i w:val="false"/>
          <w:color w:val="000000"/>
          <w:sz w:val="28"/>
        </w:rPr>
        <w:t xml:space="preserve">Рис. 3. Схема выполнения транзакции общего процесса </w:t>
      </w:r>
      <w:r>
        <w:br/>
      </w:r>
      <w:r>
        <w:rPr>
          <w:rFonts w:ascii="Times New Roman"/>
          <w:b/>
          <w:i w:val="false"/>
          <w:color w:val="000000"/>
          <w:sz w:val="28"/>
        </w:rPr>
        <w:t>"Получение сведений о документе об оценке соответствия" (P.TS.01.TRN.003)</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78" w:id="197"/>
    <w:p>
      <w:pPr>
        <w:spacing w:after="0"/>
        <w:ind w:left="0"/>
        <w:jc w:val="left"/>
      </w:pPr>
      <w:r>
        <w:rPr>
          <w:rFonts w:ascii="Times New Roman"/>
          <w:b/>
          <w:i w:val="false"/>
          <w:color w:val="000000"/>
        </w:rPr>
        <w:t xml:space="preserve"> Описание транзакции общего процесса "Получение сведений </w:t>
      </w:r>
      <w:r>
        <w:br/>
      </w:r>
      <w:r>
        <w:rPr>
          <w:rFonts w:ascii="Times New Roman"/>
          <w:b/>
          <w:i w:val="false"/>
          <w:color w:val="000000"/>
        </w:rPr>
        <w:t>о документе об оценке соответствия" (P.TS.01.TRN.003)</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документе об оценке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 получение сведений о документе </w:t>
            </w:r>
          </w:p>
          <w:p>
            <w:pPr>
              <w:spacing w:after="20"/>
              <w:ind w:left="20"/>
              <w:jc w:val="both"/>
            </w:pPr>
            <w:r>
              <w:rPr>
                <w:rFonts w:ascii="Times New Roman"/>
                <w:b w:val="false"/>
                <w:i w:val="false"/>
                <w:color w:val="000000"/>
                <w:sz w:val="20"/>
              </w:rPr>
              <w:t>об оценке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документе об оценке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8"/>
          <w:p>
            <w:pPr>
              <w:spacing w:after="20"/>
              <w:ind w:left="20"/>
              <w:jc w:val="both"/>
            </w:pPr>
            <w:r>
              <w:rPr>
                <w:rFonts w:ascii="Times New Roman"/>
                <w:b w:val="false"/>
                <w:i w:val="false"/>
                <w:color w:val="000000"/>
                <w:sz w:val="20"/>
              </w:rPr>
              <w:t>
единый реестр сертификатов и деклараций (P.TS.01.BEN.001): сведения представлены</w:t>
            </w:r>
          </w:p>
          <w:bookmarkEnd w:id="198"/>
          <w:p>
            <w:pPr>
              <w:spacing w:after="20"/>
              <w:ind w:left="20"/>
              <w:jc w:val="both"/>
            </w:pPr>
            <w:r>
              <w:rPr>
                <w:rFonts w:ascii="Times New Roman"/>
                <w:b w:val="false"/>
                <w:i w:val="false"/>
                <w:color w:val="000000"/>
                <w:sz w:val="20"/>
              </w:rPr>
              <w:t>
единый реестр сертификатов и деклараций (P.TS.01.BEN.001): сведения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документе об оценке соответствия (P.TS.01.MSG.004)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9"/>
          <w:p>
            <w:pPr>
              <w:spacing w:after="20"/>
              <w:ind w:left="20"/>
              <w:jc w:val="both"/>
            </w:pPr>
            <w:r>
              <w:rPr>
                <w:rFonts w:ascii="Times New Roman"/>
                <w:b w:val="false"/>
                <w:i w:val="false"/>
                <w:color w:val="000000"/>
                <w:sz w:val="20"/>
              </w:rPr>
              <w:t>
сведения о документе об оценке соответствия (P.TS.01.MSG.005)</w:t>
            </w:r>
          </w:p>
          <w:bookmarkEnd w:id="199"/>
          <w:p>
            <w:pPr>
              <w:spacing w:after="20"/>
              <w:ind w:left="20"/>
              <w:jc w:val="both"/>
            </w:pPr>
            <w:r>
              <w:rPr>
                <w:rFonts w:ascii="Times New Roman"/>
                <w:b w:val="false"/>
                <w:i w:val="false"/>
                <w:color w:val="000000"/>
                <w:sz w:val="20"/>
              </w:rPr>
              <w:t>
уведомление об отсутствии сведений о документе об оценке соответствия (P.TS.01.MSG.006)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0"/>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P.TS.01.MSG.004, P.TS.01.MSG.005;</w:t>
            </w:r>
          </w:p>
          <w:bookmarkEnd w:id="200"/>
          <w:p>
            <w:pPr>
              <w:spacing w:after="20"/>
              <w:ind w:left="20"/>
              <w:jc w:val="both"/>
            </w:pPr>
            <w:r>
              <w:rPr>
                <w:rFonts w:ascii="Times New Roman"/>
                <w:b w:val="false"/>
                <w:i w:val="false"/>
                <w:color w:val="000000"/>
                <w:sz w:val="20"/>
              </w:rPr>
              <w:t>
нет – для P.TS.01.MSG.006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2" w:id="201"/>
    <w:p>
      <w:pPr>
        <w:spacing w:after="0"/>
        <w:ind w:left="0"/>
        <w:jc w:val="left"/>
      </w:pPr>
      <w:r>
        <w:rPr>
          <w:rFonts w:ascii="Times New Roman"/>
          <w:b/>
          <w:i w:val="false"/>
          <w:color w:val="000000"/>
        </w:rPr>
        <w:t xml:space="preserve"> VIII. Порядок действий в нештатных ситуациях</w:t>
      </w:r>
    </w:p>
    <w:bookmarkEnd w:id="201"/>
    <w:bookmarkStart w:name="z283" w:id="202"/>
    <w:p>
      <w:pPr>
        <w:spacing w:after="0"/>
        <w:ind w:left="0"/>
        <w:jc w:val="both"/>
      </w:pPr>
      <w:r>
        <w:rPr>
          <w:rFonts w:ascii="Times New Roman"/>
          <w:b w:val="false"/>
          <w:i w:val="false"/>
          <w:color w:val="000000"/>
          <w:sz w:val="28"/>
        </w:rPr>
        <w:t>
      15.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в таблице 5.</w:t>
      </w:r>
    </w:p>
    <w:bookmarkEnd w:id="202"/>
    <w:bookmarkStart w:name="z284" w:id="203"/>
    <w:p>
      <w:pPr>
        <w:spacing w:after="0"/>
        <w:ind w:left="0"/>
        <w:jc w:val="both"/>
      </w:pPr>
      <w:r>
        <w:rPr>
          <w:rFonts w:ascii="Times New Roman"/>
          <w:b w:val="false"/>
          <w:i w:val="false"/>
          <w:color w:val="000000"/>
          <w:sz w:val="28"/>
        </w:rPr>
        <w:t>
      16.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86" w:id="204"/>
    <w:p>
      <w:pPr>
        <w:spacing w:after="0"/>
        <w:ind w:left="0"/>
        <w:jc w:val="left"/>
      </w:pPr>
      <w:r>
        <w:rPr>
          <w:rFonts w:ascii="Times New Roman"/>
          <w:b/>
          <w:i w:val="false"/>
          <w:color w:val="000000"/>
        </w:rPr>
        <w:t xml:space="preserve"> Действия в нештатных ситуациях</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двусторонней транзакции общего процесса </w:t>
            </w:r>
          </w:p>
          <w:p>
            <w:pPr>
              <w:spacing w:after="20"/>
              <w:ind w:left="20"/>
              <w:jc w:val="both"/>
            </w:pPr>
            <w:r>
              <w:rPr>
                <w:rFonts w:ascii="Times New Roman"/>
                <w:b w:val="false"/>
                <w:i w:val="false"/>
                <w:color w:val="000000"/>
                <w:sz w:val="20"/>
              </w:rPr>
              <w:t>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сбои </w:t>
            </w:r>
          </w:p>
          <w:p>
            <w:pPr>
              <w:spacing w:after="20"/>
              <w:ind w:left="20"/>
              <w:jc w:val="both"/>
            </w:pPr>
            <w:r>
              <w:rPr>
                <w:rFonts w:ascii="Times New Roman"/>
                <w:b w:val="false"/>
                <w:i w:val="false"/>
                <w:color w:val="000000"/>
                <w:sz w:val="20"/>
              </w:rPr>
              <w:t xml:space="preserve">в транспортной системе </w:t>
            </w:r>
          </w:p>
          <w:p>
            <w:pPr>
              <w:spacing w:after="20"/>
              <w:ind w:left="20"/>
              <w:jc w:val="both"/>
            </w:pPr>
            <w:r>
              <w:rPr>
                <w:rFonts w:ascii="Times New Roman"/>
                <w:b w:val="false"/>
                <w:i w:val="false"/>
                <w:color w:val="000000"/>
                <w:sz w:val="20"/>
              </w:rPr>
              <w:t>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транзакции общего процесса получил уведомление </w:t>
            </w:r>
          </w:p>
          <w:p>
            <w:pPr>
              <w:spacing w:after="20"/>
              <w:ind w:left="20"/>
              <w:jc w:val="both"/>
            </w:pPr>
            <w:r>
              <w:rPr>
                <w:rFonts w:ascii="Times New Roman"/>
                <w:b w:val="false"/>
                <w:i w:val="false"/>
                <w:color w:val="000000"/>
                <w:sz w:val="20"/>
              </w:rPr>
              <w:t>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синхронизированы справочники </w:t>
            </w:r>
          </w:p>
          <w:p>
            <w:pPr>
              <w:spacing w:after="20"/>
              <w:ind w:left="20"/>
              <w:jc w:val="both"/>
            </w:pPr>
            <w:r>
              <w:rPr>
                <w:rFonts w:ascii="Times New Roman"/>
                <w:b w:val="false"/>
                <w:i w:val="false"/>
                <w:color w:val="000000"/>
                <w:sz w:val="20"/>
              </w:rPr>
              <w:t xml:space="preserve">и классификаторы </w:t>
            </w:r>
          </w:p>
          <w:p>
            <w:pPr>
              <w:spacing w:after="20"/>
              <w:ind w:left="20"/>
              <w:jc w:val="both"/>
            </w:pPr>
            <w:r>
              <w:rPr>
                <w:rFonts w:ascii="Times New Roman"/>
                <w:b w:val="false"/>
                <w:i w:val="false"/>
                <w:color w:val="000000"/>
                <w:sz w:val="20"/>
              </w:rPr>
              <w:t xml:space="preserve">или не обновлены </w:t>
            </w:r>
          </w:p>
          <w:p>
            <w:pPr>
              <w:spacing w:after="20"/>
              <w:ind w:left="20"/>
              <w:jc w:val="both"/>
            </w:pPr>
            <w:r>
              <w:rPr>
                <w:rFonts w:ascii="Times New Roman"/>
                <w:b w:val="false"/>
                <w:i w:val="false"/>
                <w:color w:val="000000"/>
                <w:sz w:val="20"/>
              </w:rPr>
              <w:t>XML-схемы электронного документа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5"/>
          <w:p>
            <w:pPr>
              <w:spacing w:after="20"/>
              <w:ind w:left="20"/>
              <w:jc w:val="both"/>
            </w:pPr>
            <w:r>
              <w:rPr>
                <w:rFonts w:ascii="Times New Roman"/>
                <w:b w:val="false"/>
                <w:i w:val="false"/>
                <w:color w:val="000000"/>
                <w:sz w:val="20"/>
              </w:rPr>
              <w:t xml:space="preserve">
инициатору транзакции общего процесса необходимо синхронизировать используемые справочники </w:t>
            </w:r>
          </w:p>
          <w:bookmarkEnd w:id="205"/>
          <w:p>
            <w:pPr>
              <w:spacing w:after="20"/>
              <w:ind w:left="20"/>
              <w:jc w:val="both"/>
            </w:pPr>
            <w:r>
              <w:rPr>
                <w:rFonts w:ascii="Times New Roman"/>
                <w:b w:val="false"/>
                <w:i w:val="false"/>
                <w:color w:val="000000"/>
                <w:sz w:val="20"/>
              </w:rPr>
              <w:t>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xml:space="preserve">
Если справочники </w:t>
            </w:r>
          </w:p>
          <w:p>
            <w:pPr>
              <w:spacing w:after="20"/>
              <w:ind w:left="20"/>
              <w:jc w:val="both"/>
            </w:pPr>
            <w:r>
              <w:rPr>
                <w:rFonts w:ascii="Times New Roman"/>
                <w:b w:val="false"/>
                <w:i w:val="false"/>
                <w:color w:val="000000"/>
                <w:sz w:val="20"/>
              </w:rPr>
              <w:t>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288" w:id="206"/>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06"/>
    <w:bookmarkStart w:name="z289" w:id="207"/>
    <w:p>
      <w:pPr>
        <w:spacing w:after="0"/>
        <w:ind w:left="0"/>
        <w:jc w:val="both"/>
      </w:pPr>
      <w:r>
        <w:rPr>
          <w:rFonts w:ascii="Times New Roman"/>
          <w:b w:val="false"/>
          <w:i w:val="false"/>
          <w:color w:val="000000"/>
          <w:sz w:val="28"/>
        </w:rPr>
        <w:t>
      17. Требования к заполнению реквизитов электронных документов (сведений) "Документ" (R.004), передаваемых в сообщении "Запрос сведений о документе об оценке соответствия" (P.TS.01.MSG.004), приведены в таблице 6.</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91" w:id="20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"Документ" (R.004), передаваемых в сообщении "Запрос сведений о документе об оценке соответствия" (P.TS.01.MSG.004)</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9"/>
          <w:p>
            <w:pPr>
              <w:spacing w:after="20"/>
              <w:ind w:left="20"/>
              <w:jc w:val="both"/>
            </w:pPr>
            <w:r>
              <w:rPr>
                <w:rFonts w:ascii="Times New Roman"/>
                <w:b w:val="false"/>
                <w:i w:val="false"/>
                <w:color w:val="000000"/>
                <w:sz w:val="20"/>
              </w:rPr>
              <w:t>
реквизиты "Код вида документа" (csdo:DocKindCode) и "Номер документа" (csdo:DocId) в составе сложного реквизита "Документ" (ccdo:DocContentDetails) должны быть заполнены.</w:t>
            </w:r>
          </w:p>
          <w:bookmarkEnd w:id="209"/>
          <w:p>
            <w:pPr>
              <w:spacing w:after="20"/>
              <w:ind w:left="20"/>
              <w:jc w:val="both"/>
            </w:pPr>
            <w:r>
              <w:rPr>
                <w:rFonts w:ascii="Times New Roman"/>
                <w:b w:val="false"/>
                <w:i w:val="false"/>
                <w:color w:val="000000"/>
                <w:sz w:val="20"/>
              </w:rPr>
              <w:t>
Остальные реквизиты в составе сложного реквизита "Документ" (ccdo:DocContentDetails) не заполняются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в составе сложного реквизита "Документ" (ccdo:DocContentDetails) должен содержать значение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в составе сложного реквизита "Документ" (ccdo:DocContentDetails) должен содержать значения, соответствующие шаблону "(ЕАЭС|ТС).+" (символы "ЕАЭС" и "ТС" печатаются с использованием букв кириллицы)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"Статус" (ccdo:StatusV2Details) и "Идентификатор информационного объекта общего процесса" (csdo:InformationResourceId) не заполняется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вида документа" (csdo:DocKindCode) в составе сложного реквизита "Документ" (ccdo:DocContentDetails) должно соответствовать одному из значений: "05", "10", "15" или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3" w:id="2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утвержденное указанным Решением, изложить в следующей редакции:</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мая 2016 г. № 39</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декабря 2023 г. № 176)</w:t>
            </w:r>
          </w:p>
        </w:tc>
      </w:tr>
    </w:tbl>
    <w:bookmarkStart w:name="z295" w:id="211"/>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bookmarkEnd w:id="211"/>
    <w:bookmarkStart w:name="z296" w:id="212"/>
    <w:p>
      <w:pPr>
        <w:spacing w:after="0"/>
        <w:ind w:left="0"/>
        <w:jc w:val="left"/>
      </w:pPr>
      <w:r>
        <w:rPr>
          <w:rFonts w:ascii="Times New Roman"/>
          <w:b/>
          <w:i w:val="false"/>
          <w:color w:val="000000"/>
        </w:rPr>
        <w:t xml:space="preserve"> I. Общие положения</w:t>
      </w:r>
    </w:p>
    <w:bookmarkEnd w:id="212"/>
    <w:bookmarkStart w:name="z297" w:id="213"/>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марта 2018 г.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309" w:id="214"/>
    <w:p>
      <w:pPr>
        <w:spacing w:after="0"/>
        <w:ind w:left="0"/>
        <w:jc w:val="left"/>
      </w:pPr>
      <w:r>
        <w:rPr>
          <w:rFonts w:ascii="Times New Roman"/>
          <w:b/>
          <w:i w:val="false"/>
          <w:color w:val="000000"/>
        </w:rPr>
        <w:t xml:space="preserve"> II. Область применения</w:t>
      </w:r>
    </w:p>
    <w:bookmarkEnd w:id="214"/>
    <w:bookmarkStart w:name="z310" w:id="215"/>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реализуемого в части, касающейся единого реестра выданных сертификатов соответствия и зарегистрированных деклараций о соответствии(далее – общий процесс).</w:t>
      </w:r>
    </w:p>
    <w:bookmarkEnd w:id="215"/>
    <w:bookmarkStart w:name="z311" w:id="216"/>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216"/>
    <w:bookmarkStart w:name="z312" w:id="217"/>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17"/>
    <w:bookmarkStart w:name="z313" w:id="218"/>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18"/>
    <w:bookmarkStart w:name="z314" w:id="219"/>
    <w:p>
      <w:pPr>
        <w:spacing w:after="0"/>
        <w:ind w:left="0"/>
        <w:jc w:val="both"/>
      </w:pPr>
      <w:r>
        <w:rPr>
          <w:rFonts w:ascii="Times New Roman"/>
          <w:b w:val="false"/>
          <w:i w:val="false"/>
          <w:color w:val="000000"/>
          <w:sz w:val="28"/>
        </w:rPr>
        <w:t>
      6. В таблице формируются следующие поля (графы):</w:t>
      </w:r>
    </w:p>
    <w:bookmarkEnd w:id="219"/>
    <w:bookmarkStart w:name="z315" w:id="220"/>
    <w:p>
      <w:pPr>
        <w:spacing w:after="0"/>
        <w:ind w:left="0"/>
        <w:jc w:val="both"/>
      </w:pPr>
      <w:r>
        <w:rPr>
          <w:rFonts w:ascii="Times New Roman"/>
          <w:b w:val="false"/>
          <w:i w:val="false"/>
          <w:color w:val="000000"/>
          <w:sz w:val="28"/>
        </w:rPr>
        <w:t>
      "иерархический номер" – порядковый номер реквизита;</w:t>
      </w:r>
    </w:p>
    <w:bookmarkEnd w:id="220"/>
    <w:bookmarkStart w:name="z316" w:id="221"/>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221"/>
    <w:bookmarkStart w:name="z317" w:id="222"/>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222"/>
    <w:bookmarkStart w:name="z318" w:id="223"/>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223"/>
    <w:bookmarkStart w:name="z319" w:id="224"/>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224"/>
    <w:bookmarkStart w:name="z320" w:id="225"/>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225"/>
    <w:bookmarkStart w:name="z321" w:id="226"/>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26"/>
    <w:bookmarkStart w:name="z322" w:id="227"/>
    <w:p>
      <w:pPr>
        <w:spacing w:after="0"/>
        <w:ind w:left="0"/>
        <w:jc w:val="both"/>
      </w:pPr>
      <w:r>
        <w:rPr>
          <w:rFonts w:ascii="Times New Roman"/>
          <w:b w:val="false"/>
          <w:i w:val="false"/>
          <w:color w:val="000000"/>
          <w:sz w:val="28"/>
        </w:rPr>
        <w:t>
      1 – реквизит обязателен, повторения не допускаются;</w:t>
      </w:r>
    </w:p>
    <w:bookmarkEnd w:id="227"/>
    <w:bookmarkStart w:name="z323" w:id="228"/>
    <w:p>
      <w:pPr>
        <w:spacing w:after="0"/>
        <w:ind w:left="0"/>
        <w:jc w:val="both"/>
      </w:pPr>
      <w:r>
        <w:rPr>
          <w:rFonts w:ascii="Times New Roman"/>
          <w:b w:val="false"/>
          <w:i w:val="false"/>
          <w:color w:val="000000"/>
          <w:sz w:val="28"/>
        </w:rPr>
        <w:t>
      n – реквизит обязателен, должен повторяться n раз (n &gt; 1);</w:t>
      </w:r>
    </w:p>
    <w:bookmarkEnd w:id="228"/>
    <w:bookmarkStart w:name="z324" w:id="229"/>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229"/>
    <w:bookmarkStart w:name="z325" w:id="230"/>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230"/>
    <w:bookmarkStart w:name="z326" w:id="231"/>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231"/>
    <w:bookmarkStart w:name="z327" w:id="232"/>
    <w:p>
      <w:pPr>
        <w:spacing w:after="0"/>
        <w:ind w:left="0"/>
        <w:jc w:val="both"/>
      </w:pPr>
      <w:r>
        <w:rPr>
          <w:rFonts w:ascii="Times New Roman"/>
          <w:b w:val="false"/>
          <w:i w:val="false"/>
          <w:color w:val="000000"/>
          <w:sz w:val="28"/>
        </w:rPr>
        <w:t>
      0..1 – реквизит опционален, повторения не допускаются;</w:t>
      </w:r>
    </w:p>
    <w:bookmarkEnd w:id="232"/>
    <w:bookmarkStart w:name="z328" w:id="233"/>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233"/>
    <w:bookmarkStart w:name="z329" w:id="234"/>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234"/>
    <w:bookmarkStart w:name="z330" w:id="235"/>
    <w:p>
      <w:pPr>
        <w:spacing w:after="0"/>
        <w:ind w:left="0"/>
        <w:jc w:val="left"/>
      </w:pPr>
      <w:r>
        <w:rPr>
          <w:rFonts w:ascii="Times New Roman"/>
          <w:b/>
          <w:i w:val="false"/>
          <w:color w:val="000000"/>
        </w:rPr>
        <w:t xml:space="preserve"> III. Основные понятия</w:t>
      </w:r>
    </w:p>
    <w:bookmarkEnd w:id="235"/>
    <w:bookmarkStart w:name="z331" w:id="236"/>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36"/>
    <w:bookmarkStart w:name="z332" w:id="237"/>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237"/>
    <w:bookmarkStart w:name="z333" w:id="238"/>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238"/>
    <w:bookmarkStart w:name="z334" w:id="239"/>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239"/>
    <w:bookmarkStart w:name="z335" w:id="240"/>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Союза, утвержденной Решением Коллегии Евразийской экономической комиссии от 9 июня 2015 г. № 63.</w:t>
      </w:r>
    </w:p>
    <w:bookmarkEnd w:id="240"/>
    <w:bookmarkStart w:name="z336" w:id="241"/>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утвержденных Решением Коллегии Евразийской экономической комиссии от 10 мая 2016 г. № 39.</w:t>
      </w:r>
    </w:p>
    <w:bookmarkEnd w:id="241"/>
    <w:bookmarkStart w:name="z337" w:id="242"/>
    <w:p>
      <w:pPr>
        <w:spacing w:after="0"/>
        <w:ind w:left="0"/>
        <w:jc w:val="both"/>
      </w:pPr>
      <w:r>
        <w:rPr>
          <w:rFonts w:ascii="Times New Roman"/>
          <w:b w:val="false"/>
          <w:i w:val="false"/>
          <w:color w:val="000000"/>
          <w:sz w:val="28"/>
        </w:rPr>
        <w:t>
      В таблицах 4, 7, 10, 13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и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утвержденные Решением Коллегии Евразийской экономической комиссии от 10 мая 2016 г. № 39.</w:t>
      </w:r>
    </w:p>
    <w:bookmarkEnd w:id="242"/>
    <w:bookmarkStart w:name="z338" w:id="243"/>
    <w:p>
      <w:pPr>
        <w:spacing w:after="0"/>
        <w:ind w:left="0"/>
        <w:jc w:val="left"/>
      </w:pPr>
      <w:r>
        <w:rPr>
          <w:rFonts w:ascii="Times New Roman"/>
          <w:b/>
          <w:i w:val="false"/>
          <w:color w:val="000000"/>
        </w:rPr>
        <w:t xml:space="preserve"> IV. Структуры электронных документов и сведений</w:t>
      </w:r>
    </w:p>
    <w:bookmarkEnd w:id="243"/>
    <w:bookmarkStart w:name="z339" w:id="244"/>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41" w:id="245"/>
    <w:p>
      <w:pPr>
        <w:spacing w:after="0"/>
        <w:ind w:left="0"/>
        <w:jc w:val="left"/>
      </w:pPr>
      <w:r>
        <w:rPr>
          <w:rFonts w:ascii="Times New Roman"/>
          <w:b/>
          <w:i w:val="false"/>
          <w:color w:val="000000"/>
        </w:rPr>
        <w:t xml:space="preserve"> Перечень структур электронных документов и сведений</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предметной области "Техническое регулирование"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сертификатов и деклараций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urn:EEC:R:TR:TS:01:ConformityDocsRegistryDetails:v1.0.2</w:t>
            </w:r>
          </w:p>
        </w:tc>
      </w:tr>
    </w:tbl>
    <w:bookmarkStart w:name="z342" w:id="246"/>
    <w:p>
      <w:pPr>
        <w:spacing w:after="0"/>
        <w:ind w:left="0"/>
        <w:jc w:val="left"/>
      </w:pPr>
      <w:r>
        <w:rPr>
          <w:rFonts w:ascii="Times New Roman"/>
          <w:b/>
          <w:i w:val="false"/>
          <w:color w:val="000000"/>
        </w:rPr>
        <w:t xml:space="preserve"> 1. Структуры электронных документов и сведений в базисной модели</w:t>
      </w:r>
    </w:p>
    <w:bookmarkEnd w:id="246"/>
    <w:bookmarkStart w:name="z343" w:id="247"/>
    <w:p>
      <w:pPr>
        <w:spacing w:after="0"/>
        <w:ind w:left="0"/>
        <w:jc w:val="both"/>
      </w:pPr>
      <w:r>
        <w:rPr>
          <w:rFonts w:ascii="Times New Roman"/>
          <w:b w:val="false"/>
          <w:i w:val="false"/>
          <w:color w:val="000000"/>
          <w:sz w:val="28"/>
        </w:rPr>
        <w:t>
      10. Описание структуры электронного документа (сведений) "Документ" (R.004) приведено в таблице 2.</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45" w:id="248"/>
    <w:p>
      <w:pPr>
        <w:spacing w:after="0"/>
        <w:ind w:left="0"/>
        <w:jc w:val="left"/>
      </w:pPr>
      <w:r>
        <w:rPr>
          <w:rFonts w:ascii="Times New Roman"/>
          <w:b/>
          <w:i w:val="false"/>
          <w:color w:val="000000"/>
        </w:rPr>
        <w:t xml:space="preserve"> Описание структуры электронного документа (сведений) "Документ" (R.004)</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и его содержимое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EEC_R_DocDetails_vY.Y.Y.xsd</w:t>
            </w:r>
          </w:p>
        </w:tc>
      </w:tr>
    </w:tbl>
    <w:bookmarkStart w:name="z346" w:id="249"/>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39. </w:t>
      </w:r>
    </w:p>
    <w:bookmarkEnd w:id="249"/>
    <w:bookmarkStart w:name="z347" w:id="250"/>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49" w:id="251"/>
    <w:p>
      <w:pPr>
        <w:spacing w:after="0"/>
        <w:ind w:left="0"/>
        <w:jc w:val="both"/>
      </w:pPr>
      <w:r>
        <w:rPr>
          <w:rFonts w:ascii="Times New Roman"/>
          <w:b w:val="false"/>
          <w:i w:val="false"/>
          <w:color w:val="000000"/>
          <w:sz w:val="28"/>
        </w:rPr>
        <w:t>
      Импортируемые пространства имен</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50" w:id="252"/>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2023 г. № 39.</w:t>
      </w:r>
    </w:p>
    <w:bookmarkEnd w:id="252"/>
    <w:bookmarkStart w:name="z351" w:id="253"/>
    <w:p>
      <w:pPr>
        <w:spacing w:after="0"/>
        <w:ind w:left="0"/>
        <w:jc w:val="both"/>
      </w:pPr>
      <w:r>
        <w:rPr>
          <w:rFonts w:ascii="Times New Roman"/>
          <w:b w:val="false"/>
          <w:i w:val="false"/>
          <w:color w:val="000000"/>
          <w:sz w:val="28"/>
        </w:rPr>
        <w:t>
      12. Реквизитный состав структуры электронного документа (сведений) "Документ" (R.004) приведен в таблице 4.</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53" w:id="254"/>
    <w:p>
      <w:pPr>
        <w:spacing w:after="0"/>
        <w:ind w:left="0"/>
        <w:jc w:val="left"/>
      </w:pPr>
      <w:r>
        <w:rPr>
          <w:rFonts w:ascii="Times New Roman"/>
          <w:b/>
          <w:i w:val="false"/>
          <w:color w:val="000000"/>
        </w:rPr>
        <w:t xml:space="preserve"> Реквизитный состав структуры электронного документа (сведений) "Документ" (R.004)</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55"/>
          <w:p>
            <w:pPr>
              <w:spacing w:after="20"/>
              <w:ind w:left="20"/>
              <w:jc w:val="both"/>
            </w:pPr>
            <w:r>
              <w:rPr>
                <w:rFonts w:ascii="Times New Roman"/>
                <w:b w:val="false"/>
                <w:i w:val="false"/>
                <w:color w:val="000000"/>
                <w:sz w:val="20"/>
              </w:rPr>
              <w:t>
1. Заголовок электронного документа (сведений)</w:t>
            </w:r>
          </w:p>
          <w:bookmarkEnd w:id="255"/>
          <w:p>
            <w:pPr>
              <w:spacing w:after="20"/>
              <w:ind w:left="20"/>
              <w:jc w:val="both"/>
            </w:pPr>
            <w:r>
              <w:rPr>
                <w:rFonts w:ascii="Times New Roman"/>
                <w:b w:val="false"/>
                <w:i w:val="false"/>
                <w:color w:val="000000"/>
                <w:sz w:val="20"/>
              </w:rPr>
              <w:t>
(ccdo:‌EDoc‌Header)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6"/>
          <w:p>
            <w:pPr>
              <w:spacing w:after="20"/>
              <w:ind w:left="20"/>
              <w:jc w:val="both"/>
            </w:pPr>
            <w:r>
              <w:rPr>
                <w:rFonts w:ascii="Times New Roman"/>
                <w:b w:val="false"/>
                <w:i w:val="false"/>
                <w:color w:val="000000"/>
                <w:sz w:val="20"/>
              </w:rPr>
              <w:t>
ccdo:‌EDoc‌Header‌Type (M.CDT.90001)</w:t>
            </w:r>
          </w:p>
          <w:bookmarkEnd w:id="2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7"/>
          <w:p>
            <w:pPr>
              <w:spacing w:after="20"/>
              <w:ind w:left="20"/>
              <w:jc w:val="both"/>
            </w:pPr>
            <w:r>
              <w:rPr>
                <w:rFonts w:ascii="Times New Roman"/>
                <w:b w:val="false"/>
                <w:i w:val="false"/>
                <w:color w:val="000000"/>
                <w:sz w:val="20"/>
              </w:rPr>
              <w:t>
1.1. Код сообщения общего процесса</w:t>
            </w:r>
          </w:p>
          <w:bookmarkEnd w:id="257"/>
          <w:p>
            <w:pPr>
              <w:spacing w:after="20"/>
              <w:ind w:left="20"/>
              <w:jc w:val="both"/>
            </w:pPr>
            <w:r>
              <w:rPr>
                <w:rFonts w:ascii="Times New Roman"/>
                <w:b w:val="false"/>
                <w:i w:val="false"/>
                <w:color w:val="000000"/>
                <w:sz w:val="20"/>
              </w:rPr>
              <w:t>
(csdo:‌Inf‌Envelope‌Code)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58"/>
          <w:p>
            <w:pPr>
              <w:spacing w:after="20"/>
              <w:ind w:left="20"/>
              <w:jc w:val="both"/>
            </w:pPr>
            <w:r>
              <w:rPr>
                <w:rFonts w:ascii="Times New Roman"/>
                <w:b w:val="false"/>
                <w:i w:val="false"/>
                <w:color w:val="000000"/>
                <w:sz w:val="20"/>
              </w:rPr>
              <w:t>
csdo:‌Inf‌Envelope‌Code‌Type (M.SDT.90004)</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9"/>
          <w:p>
            <w:pPr>
              <w:spacing w:after="20"/>
              <w:ind w:left="20"/>
              <w:jc w:val="both"/>
            </w:pPr>
            <w:r>
              <w:rPr>
                <w:rFonts w:ascii="Times New Roman"/>
                <w:b w:val="false"/>
                <w:i w:val="false"/>
                <w:color w:val="000000"/>
                <w:sz w:val="20"/>
              </w:rPr>
              <w:t>
1.2. Код электронного документа (сведений)</w:t>
            </w:r>
          </w:p>
          <w:bookmarkEnd w:id="259"/>
          <w:p>
            <w:pPr>
              <w:spacing w:after="20"/>
              <w:ind w:left="20"/>
              <w:jc w:val="both"/>
            </w:pPr>
            <w:r>
              <w:rPr>
                <w:rFonts w:ascii="Times New Roman"/>
                <w:b w:val="false"/>
                <w:i w:val="false"/>
                <w:color w:val="000000"/>
                <w:sz w:val="20"/>
              </w:rPr>
              <w:t>
(csdo:‌EDoc‌Code)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60"/>
          <w:p>
            <w:pPr>
              <w:spacing w:after="20"/>
              <w:ind w:left="20"/>
              <w:jc w:val="both"/>
            </w:pPr>
            <w:r>
              <w:rPr>
                <w:rFonts w:ascii="Times New Roman"/>
                <w:b w:val="false"/>
                <w:i w:val="false"/>
                <w:color w:val="000000"/>
                <w:sz w:val="20"/>
              </w:rPr>
              <w:t>
csdo:‌EDoc‌Code‌Type (M.SDT.90001)</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61"/>
          <w:p>
            <w:pPr>
              <w:spacing w:after="20"/>
              <w:ind w:left="20"/>
              <w:jc w:val="both"/>
            </w:pPr>
            <w:r>
              <w:rPr>
                <w:rFonts w:ascii="Times New Roman"/>
                <w:b w:val="false"/>
                <w:i w:val="false"/>
                <w:color w:val="000000"/>
                <w:sz w:val="20"/>
              </w:rPr>
              <w:t>
1.3. Идентификатор электронного документа (сведений)</w:t>
            </w:r>
          </w:p>
          <w:bookmarkEnd w:id="261"/>
          <w:p>
            <w:pPr>
              <w:spacing w:after="20"/>
              <w:ind w:left="20"/>
              <w:jc w:val="both"/>
            </w:pPr>
            <w:r>
              <w:rPr>
                <w:rFonts w:ascii="Times New Roman"/>
                <w:b w:val="false"/>
                <w:i w:val="false"/>
                <w:color w:val="000000"/>
                <w:sz w:val="20"/>
              </w:rPr>
              <w:t>
(csdo:‌EDoc‌Id)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62"/>
          <w:p>
            <w:pPr>
              <w:spacing w:after="20"/>
              <w:ind w:left="20"/>
              <w:jc w:val="both"/>
            </w:pPr>
            <w:r>
              <w:rPr>
                <w:rFonts w:ascii="Times New Roman"/>
                <w:b w:val="false"/>
                <w:i w:val="false"/>
                <w:color w:val="000000"/>
                <w:sz w:val="20"/>
              </w:rPr>
              <w:t>
csdo:‌Universally‌Unique‌Id‌Type (M.SDT.90003)</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3"/>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263"/>
          <w:p>
            <w:pPr>
              <w:spacing w:after="20"/>
              <w:ind w:left="20"/>
              <w:jc w:val="both"/>
            </w:pPr>
            <w:r>
              <w:rPr>
                <w:rFonts w:ascii="Times New Roman"/>
                <w:b w:val="false"/>
                <w:i w:val="false"/>
                <w:color w:val="000000"/>
                <w:sz w:val="20"/>
              </w:rPr>
              <w:t>
(csdo:‌EDoc‌Ref‌Id)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4"/>
          <w:p>
            <w:pPr>
              <w:spacing w:after="20"/>
              <w:ind w:left="20"/>
              <w:jc w:val="both"/>
            </w:pPr>
            <w:r>
              <w:rPr>
                <w:rFonts w:ascii="Times New Roman"/>
                <w:b w:val="false"/>
                <w:i w:val="false"/>
                <w:color w:val="000000"/>
                <w:sz w:val="20"/>
              </w:rPr>
              <w:t>
csdo:‌Universally‌Unique‌Id‌Type (M.SDT.90003)</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65"/>
          <w:p>
            <w:pPr>
              <w:spacing w:after="20"/>
              <w:ind w:left="20"/>
              <w:jc w:val="both"/>
            </w:pPr>
            <w:r>
              <w:rPr>
                <w:rFonts w:ascii="Times New Roman"/>
                <w:b w:val="false"/>
                <w:i w:val="false"/>
                <w:color w:val="000000"/>
                <w:sz w:val="20"/>
              </w:rPr>
              <w:t>
1.5. Дата и время электронного документа (сведений)</w:t>
            </w:r>
          </w:p>
          <w:bookmarkEnd w:id="265"/>
          <w:p>
            <w:pPr>
              <w:spacing w:after="20"/>
              <w:ind w:left="20"/>
              <w:jc w:val="both"/>
            </w:pPr>
            <w:r>
              <w:rPr>
                <w:rFonts w:ascii="Times New Roman"/>
                <w:b w:val="false"/>
                <w:i w:val="false"/>
                <w:color w:val="000000"/>
                <w:sz w:val="20"/>
              </w:rPr>
              <w:t>
(csdo:‌EDoc‌Date‌Time)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66"/>
          <w:p>
            <w:pPr>
              <w:spacing w:after="20"/>
              <w:ind w:left="20"/>
              <w:jc w:val="both"/>
            </w:pPr>
            <w:r>
              <w:rPr>
                <w:rFonts w:ascii="Times New Roman"/>
                <w:b w:val="false"/>
                <w:i w:val="false"/>
                <w:color w:val="000000"/>
                <w:sz w:val="20"/>
              </w:rPr>
              <w:t>
bdt:‌Date‌Time‌Type (M.BDT.00006)</w:t>
            </w:r>
          </w:p>
          <w:bookmarkEnd w:id="266"/>
          <w:p>
            <w:pPr>
              <w:spacing w:after="20"/>
              <w:ind w:left="20"/>
              <w:jc w:val="both"/>
            </w:pPr>
            <w:r>
              <w:rPr>
                <w:rFonts w:ascii="Times New Roman"/>
                <w:b w:val="false"/>
                <w:i w:val="false"/>
                <w:color w:val="000000"/>
                <w:sz w:val="20"/>
              </w:rPr>
              <w:t>
Обозначение даты и времени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7"/>
          <w:p>
            <w:pPr>
              <w:spacing w:after="20"/>
              <w:ind w:left="20"/>
              <w:jc w:val="both"/>
            </w:pPr>
            <w:r>
              <w:rPr>
                <w:rFonts w:ascii="Times New Roman"/>
                <w:b w:val="false"/>
                <w:i w:val="false"/>
                <w:color w:val="000000"/>
                <w:sz w:val="20"/>
              </w:rPr>
              <w:t>
1.6. Код языка</w:t>
            </w:r>
          </w:p>
          <w:bookmarkEnd w:id="267"/>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68"/>
          <w:p>
            <w:pPr>
              <w:spacing w:after="20"/>
              <w:ind w:left="20"/>
              <w:jc w:val="both"/>
            </w:pPr>
            <w:r>
              <w:rPr>
                <w:rFonts w:ascii="Times New Roman"/>
                <w:b w:val="false"/>
                <w:i w:val="false"/>
                <w:color w:val="000000"/>
                <w:sz w:val="20"/>
              </w:rPr>
              <w:t>
csdo:‌Language‌Code‌Type (M.SDT.00051)</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69"/>
          <w:p>
            <w:pPr>
              <w:spacing w:after="20"/>
              <w:ind w:left="20"/>
              <w:jc w:val="both"/>
            </w:pPr>
            <w:r>
              <w:rPr>
                <w:rFonts w:ascii="Times New Roman"/>
                <w:b w:val="false"/>
                <w:i w:val="false"/>
                <w:color w:val="000000"/>
                <w:sz w:val="20"/>
              </w:rPr>
              <w:t>
2. Документ</w:t>
            </w:r>
          </w:p>
          <w:bookmarkEnd w:id="269"/>
          <w:p>
            <w:pPr>
              <w:spacing w:after="20"/>
              <w:ind w:left="20"/>
              <w:jc w:val="both"/>
            </w:pPr>
            <w:r>
              <w:rPr>
                <w:rFonts w:ascii="Times New Roman"/>
                <w:b w:val="false"/>
                <w:i w:val="false"/>
                <w:color w:val="000000"/>
                <w:sz w:val="20"/>
              </w:rPr>
              <w:t>
(ccdo:‌Doc‌Content‌Details)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сведений о документе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70"/>
          <w:p>
            <w:pPr>
              <w:spacing w:after="20"/>
              <w:ind w:left="20"/>
              <w:jc w:val="both"/>
            </w:pPr>
            <w:r>
              <w:rPr>
                <w:rFonts w:ascii="Times New Roman"/>
                <w:b w:val="false"/>
                <w:i w:val="false"/>
                <w:color w:val="000000"/>
                <w:sz w:val="20"/>
              </w:rPr>
              <w:t>
ccdo:‌Doc‌Content‌Details‌Type (M.CDT.00105)</w:t>
            </w:r>
          </w:p>
          <w:bookmarkEnd w:id="27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71"/>
          <w:p>
            <w:pPr>
              <w:spacing w:after="20"/>
              <w:ind w:left="20"/>
              <w:jc w:val="both"/>
            </w:pPr>
            <w:r>
              <w:rPr>
                <w:rFonts w:ascii="Times New Roman"/>
                <w:b w:val="false"/>
                <w:i w:val="false"/>
                <w:color w:val="000000"/>
                <w:sz w:val="20"/>
              </w:rPr>
              <w:t>
2.1. Код страны</w:t>
            </w:r>
          </w:p>
          <w:bookmarkEnd w:id="271"/>
          <w:p>
            <w:pPr>
              <w:spacing w:after="20"/>
              <w:ind w:left="20"/>
              <w:jc w:val="both"/>
            </w:pPr>
            <w:r>
              <w:rPr>
                <w:rFonts w:ascii="Times New Roman"/>
                <w:b w:val="false"/>
                <w:i w:val="false"/>
                <w:color w:val="000000"/>
                <w:sz w:val="20"/>
              </w:rPr>
              <w:t>
(csdo:‌Unified‌Country‌Code)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72"/>
          <w:p>
            <w:pPr>
              <w:spacing w:after="20"/>
              <w:ind w:left="20"/>
              <w:jc w:val="both"/>
            </w:pPr>
            <w:r>
              <w:rPr>
                <w:rFonts w:ascii="Times New Roman"/>
                <w:b w:val="false"/>
                <w:i w:val="false"/>
                <w:color w:val="000000"/>
                <w:sz w:val="20"/>
              </w:rPr>
              <w:t>
csdo:‌Unified‌Country‌Code‌Type (M.SDT.00112)</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3"/>
          <w:p>
            <w:pPr>
              <w:spacing w:after="20"/>
              <w:ind w:left="20"/>
              <w:jc w:val="both"/>
            </w:pPr>
            <w:r>
              <w:rPr>
                <w:rFonts w:ascii="Times New Roman"/>
                <w:b w:val="false"/>
                <w:i w:val="false"/>
                <w:color w:val="000000"/>
                <w:sz w:val="20"/>
              </w:rPr>
              <w:t>
а) идентификатор справочника (классификатора)</w:t>
            </w:r>
          </w:p>
          <w:bookmarkEnd w:id="273"/>
          <w:p>
            <w:pPr>
              <w:spacing w:after="20"/>
              <w:ind w:left="20"/>
              <w:jc w:val="both"/>
            </w:pPr>
            <w:r>
              <w:rPr>
                <w:rFonts w:ascii="Times New Roman"/>
                <w:b w:val="false"/>
                <w:i w:val="false"/>
                <w:color w:val="000000"/>
                <w:sz w:val="20"/>
              </w:rPr>
              <w:t>
(атрибут code‌List‌Id)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74"/>
          <w:p>
            <w:pPr>
              <w:spacing w:after="20"/>
              <w:ind w:left="20"/>
              <w:jc w:val="both"/>
            </w:pPr>
            <w:r>
              <w:rPr>
                <w:rFonts w:ascii="Times New Roman"/>
                <w:b w:val="false"/>
                <w:i w:val="false"/>
                <w:color w:val="000000"/>
                <w:sz w:val="20"/>
              </w:rPr>
              <w:t>
csdo:‌Reference‌Data‌Id‌Type (M.SDT.00091)</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5"/>
          <w:p>
            <w:pPr>
              <w:spacing w:after="20"/>
              <w:ind w:left="20"/>
              <w:jc w:val="both"/>
            </w:pPr>
            <w:r>
              <w:rPr>
                <w:rFonts w:ascii="Times New Roman"/>
                <w:b w:val="false"/>
                <w:i w:val="false"/>
                <w:color w:val="000000"/>
                <w:sz w:val="20"/>
              </w:rPr>
              <w:t>
2.2. Код языка</w:t>
            </w:r>
          </w:p>
          <w:bookmarkEnd w:id="275"/>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76"/>
          <w:p>
            <w:pPr>
              <w:spacing w:after="20"/>
              <w:ind w:left="20"/>
              <w:jc w:val="both"/>
            </w:pPr>
            <w:r>
              <w:rPr>
                <w:rFonts w:ascii="Times New Roman"/>
                <w:b w:val="false"/>
                <w:i w:val="false"/>
                <w:color w:val="000000"/>
                <w:sz w:val="20"/>
              </w:rPr>
              <w:t>
csdo:‌Language‌Code‌Type (M.SDT.00051)</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7"/>
          <w:p>
            <w:pPr>
              <w:spacing w:after="20"/>
              <w:ind w:left="20"/>
              <w:jc w:val="both"/>
            </w:pPr>
            <w:r>
              <w:rPr>
                <w:rFonts w:ascii="Times New Roman"/>
                <w:b w:val="false"/>
                <w:i w:val="false"/>
                <w:color w:val="000000"/>
                <w:sz w:val="20"/>
              </w:rPr>
              <w:t>
2.3. Код вида документа</w:t>
            </w:r>
          </w:p>
          <w:bookmarkEnd w:id="277"/>
          <w:p>
            <w:pPr>
              <w:spacing w:after="20"/>
              <w:ind w:left="20"/>
              <w:jc w:val="both"/>
            </w:pPr>
            <w:r>
              <w:rPr>
                <w:rFonts w:ascii="Times New Roman"/>
                <w:b w:val="false"/>
                <w:i w:val="false"/>
                <w:color w:val="000000"/>
                <w:sz w:val="20"/>
              </w:rPr>
              <w:t>
(csdo:‌Doc‌Kind‌Code)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8"/>
          <w:p>
            <w:pPr>
              <w:spacing w:after="20"/>
              <w:ind w:left="20"/>
              <w:jc w:val="both"/>
            </w:pPr>
            <w:r>
              <w:rPr>
                <w:rFonts w:ascii="Times New Roman"/>
                <w:b w:val="false"/>
                <w:i w:val="false"/>
                <w:color w:val="000000"/>
                <w:sz w:val="20"/>
              </w:rPr>
              <w:t>
csdo:‌Unified‌Code20‌Type (M.SDT.00140)</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9"/>
          <w:p>
            <w:pPr>
              <w:spacing w:after="20"/>
              <w:ind w:left="20"/>
              <w:jc w:val="both"/>
            </w:pPr>
            <w:r>
              <w:rPr>
                <w:rFonts w:ascii="Times New Roman"/>
                <w:b w:val="false"/>
                <w:i w:val="false"/>
                <w:color w:val="000000"/>
                <w:sz w:val="20"/>
              </w:rPr>
              <w:t>
а) идентификатор справочника (классификатора)</w:t>
            </w:r>
          </w:p>
          <w:bookmarkEnd w:id="279"/>
          <w:p>
            <w:pPr>
              <w:spacing w:after="20"/>
              <w:ind w:left="20"/>
              <w:jc w:val="both"/>
            </w:pPr>
            <w:r>
              <w:rPr>
                <w:rFonts w:ascii="Times New Roman"/>
                <w:b w:val="false"/>
                <w:i w:val="false"/>
                <w:color w:val="000000"/>
                <w:sz w:val="20"/>
              </w:rPr>
              <w:t>
(атрибут code‌List‌Id)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80"/>
          <w:p>
            <w:pPr>
              <w:spacing w:after="20"/>
              <w:ind w:left="20"/>
              <w:jc w:val="both"/>
            </w:pPr>
            <w:r>
              <w:rPr>
                <w:rFonts w:ascii="Times New Roman"/>
                <w:b w:val="false"/>
                <w:i w:val="false"/>
                <w:color w:val="000000"/>
                <w:sz w:val="20"/>
              </w:rPr>
              <w:t>
csdo:‌Reference‌Data‌Id‌Type (M.SDT.00091)</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81"/>
          <w:p>
            <w:pPr>
              <w:spacing w:after="20"/>
              <w:ind w:left="20"/>
              <w:jc w:val="both"/>
            </w:pPr>
            <w:r>
              <w:rPr>
                <w:rFonts w:ascii="Times New Roman"/>
                <w:b w:val="false"/>
                <w:i w:val="false"/>
                <w:color w:val="000000"/>
                <w:sz w:val="20"/>
              </w:rPr>
              <w:t>
2.4. Наименование вида документа</w:t>
            </w:r>
          </w:p>
          <w:bookmarkEnd w:id="281"/>
          <w:p>
            <w:pPr>
              <w:spacing w:after="20"/>
              <w:ind w:left="20"/>
              <w:jc w:val="both"/>
            </w:pPr>
            <w:r>
              <w:rPr>
                <w:rFonts w:ascii="Times New Roman"/>
                <w:b w:val="false"/>
                <w:i w:val="false"/>
                <w:color w:val="000000"/>
                <w:sz w:val="20"/>
              </w:rPr>
              <w:t>
(csdo:‌Doc‌Kind‌Name)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82"/>
          <w:p>
            <w:pPr>
              <w:spacing w:after="20"/>
              <w:ind w:left="20"/>
              <w:jc w:val="both"/>
            </w:pPr>
            <w:r>
              <w:rPr>
                <w:rFonts w:ascii="Times New Roman"/>
                <w:b w:val="false"/>
                <w:i w:val="false"/>
                <w:color w:val="000000"/>
                <w:sz w:val="20"/>
              </w:rPr>
              <w:t>
csdo:‌Name500‌Type (M.SDT.00134)</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3"/>
          <w:p>
            <w:pPr>
              <w:spacing w:after="20"/>
              <w:ind w:left="20"/>
              <w:jc w:val="both"/>
            </w:pPr>
            <w:r>
              <w:rPr>
                <w:rFonts w:ascii="Times New Roman"/>
                <w:b w:val="false"/>
                <w:i w:val="false"/>
                <w:color w:val="000000"/>
                <w:sz w:val="20"/>
              </w:rPr>
              <w:t>
2.5. Наименование документа</w:t>
            </w:r>
          </w:p>
          <w:bookmarkEnd w:id="283"/>
          <w:p>
            <w:pPr>
              <w:spacing w:after="20"/>
              <w:ind w:left="20"/>
              <w:jc w:val="both"/>
            </w:pPr>
            <w:r>
              <w:rPr>
                <w:rFonts w:ascii="Times New Roman"/>
                <w:b w:val="false"/>
                <w:i w:val="false"/>
                <w:color w:val="000000"/>
                <w:sz w:val="20"/>
              </w:rPr>
              <w:t>
(csdo:‌Doc‌Name)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84"/>
          <w:p>
            <w:pPr>
              <w:spacing w:after="20"/>
              <w:ind w:left="20"/>
              <w:jc w:val="both"/>
            </w:pPr>
            <w:r>
              <w:rPr>
                <w:rFonts w:ascii="Times New Roman"/>
                <w:b w:val="false"/>
                <w:i w:val="false"/>
                <w:color w:val="000000"/>
                <w:sz w:val="20"/>
              </w:rPr>
              <w:t>
csdo:‌Name500‌Type (M.SDT.00134)</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5"/>
          <w:p>
            <w:pPr>
              <w:spacing w:after="20"/>
              <w:ind w:left="20"/>
              <w:jc w:val="both"/>
            </w:pPr>
            <w:r>
              <w:rPr>
                <w:rFonts w:ascii="Times New Roman"/>
                <w:b w:val="false"/>
                <w:i w:val="false"/>
                <w:color w:val="000000"/>
                <w:sz w:val="20"/>
              </w:rPr>
              <w:t>
2.6. Серия документа</w:t>
            </w:r>
          </w:p>
          <w:bookmarkEnd w:id="285"/>
          <w:p>
            <w:pPr>
              <w:spacing w:after="20"/>
              <w:ind w:left="20"/>
              <w:jc w:val="both"/>
            </w:pPr>
            <w:r>
              <w:rPr>
                <w:rFonts w:ascii="Times New Roman"/>
                <w:b w:val="false"/>
                <w:i w:val="false"/>
                <w:color w:val="000000"/>
                <w:sz w:val="20"/>
              </w:rPr>
              <w:t>
(csdo:‌Doc‌Series‌Id)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6"/>
          <w:p>
            <w:pPr>
              <w:spacing w:after="20"/>
              <w:ind w:left="20"/>
              <w:jc w:val="both"/>
            </w:pPr>
            <w:r>
              <w:rPr>
                <w:rFonts w:ascii="Times New Roman"/>
                <w:b w:val="false"/>
                <w:i w:val="false"/>
                <w:color w:val="000000"/>
                <w:sz w:val="20"/>
              </w:rPr>
              <w:t>
csdo:‌Id20‌Type (M.SDT.00092)</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7"/>
          <w:p>
            <w:pPr>
              <w:spacing w:after="20"/>
              <w:ind w:left="20"/>
              <w:jc w:val="both"/>
            </w:pPr>
            <w:r>
              <w:rPr>
                <w:rFonts w:ascii="Times New Roman"/>
                <w:b w:val="false"/>
                <w:i w:val="false"/>
                <w:color w:val="000000"/>
                <w:sz w:val="20"/>
              </w:rPr>
              <w:t>
2.7. Номер документа</w:t>
            </w:r>
          </w:p>
          <w:bookmarkEnd w:id="287"/>
          <w:p>
            <w:pPr>
              <w:spacing w:after="20"/>
              <w:ind w:left="20"/>
              <w:jc w:val="both"/>
            </w:pPr>
            <w:r>
              <w:rPr>
                <w:rFonts w:ascii="Times New Roman"/>
                <w:b w:val="false"/>
                <w:i w:val="false"/>
                <w:color w:val="000000"/>
                <w:sz w:val="20"/>
              </w:rPr>
              <w:t>
(csdo:‌Doc‌Id)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88"/>
          <w:p>
            <w:pPr>
              <w:spacing w:after="20"/>
              <w:ind w:left="20"/>
              <w:jc w:val="both"/>
            </w:pPr>
            <w:r>
              <w:rPr>
                <w:rFonts w:ascii="Times New Roman"/>
                <w:b w:val="false"/>
                <w:i w:val="false"/>
                <w:color w:val="000000"/>
                <w:sz w:val="20"/>
              </w:rPr>
              <w:t>
csdo:‌Id50‌Type (M.SDT.00093)</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9"/>
          <w:p>
            <w:pPr>
              <w:spacing w:after="20"/>
              <w:ind w:left="20"/>
              <w:jc w:val="both"/>
            </w:pPr>
            <w:r>
              <w:rPr>
                <w:rFonts w:ascii="Times New Roman"/>
                <w:b w:val="false"/>
                <w:i w:val="false"/>
                <w:color w:val="000000"/>
                <w:sz w:val="20"/>
              </w:rPr>
              <w:t>
2.8. Дата документа</w:t>
            </w:r>
          </w:p>
          <w:bookmarkEnd w:id="289"/>
          <w:p>
            <w:pPr>
              <w:spacing w:after="20"/>
              <w:ind w:left="20"/>
              <w:jc w:val="both"/>
            </w:pPr>
            <w:r>
              <w:rPr>
                <w:rFonts w:ascii="Times New Roman"/>
                <w:b w:val="false"/>
                <w:i w:val="false"/>
                <w:color w:val="000000"/>
                <w:sz w:val="20"/>
              </w:rPr>
              <w:t>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0"/>
          <w:p>
            <w:pPr>
              <w:spacing w:after="20"/>
              <w:ind w:left="20"/>
              <w:jc w:val="both"/>
            </w:pPr>
            <w:r>
              <w:rPr>
                <w:rFonts w:ascii="Times New Roman"/>
                <w:b w:val="false"/>
                <w:i w:val="false"/>
                <w:color w:val="000000"/>
                <w:sz w:val="20"/>
              </w:rPr>
              <w:t>
bdt:‌Date‌Type (M.BDT.00005)</w:t>
            </w:r>
          </w:p>
          <w:bookmarkEnd w:id="290"/>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1"/>
          <w:p>
            <w:pPr>
              <w:spacing w:after="20"/>
              <w:ind w:left="20"/>
              <w:jc w:val="both"/>
            </w:pPr>
            <w:r>
              <w:rPr>
                <w:rFonts w:ascii="Times New Roman"/>
                <w:b w:val="false"/>
                <w:i w:val="false"/>
                <w:color w:val="000000"/>
                <w:sz w:val="20"/>
              </w:rPr>
              <w:t>
2.9. Дата начала срока действия документа</w:t>
            </w:r>
          </w:p>
          <w:bookmarkEnd w:id="291"/>
          <w:p>
            <w:pPr>
              <w:spacing w:after="20"/>
              <w:ind w:left="20"/>
              <w:jc w:val="both"/>
            </w:pPr>
            <w:r>
              <w:rPr>
                <w:rFonts w:ascii="Times New Roman"/>
                <w:b w:val="false"/>
                <w:i w:val="false"/>
                <w:color w:val="000000"/>
                <w:sz w:val="20"/>
              </w:rPr>
              <w:t>
(csdo:‌Doc‌Start‌Date)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2"/>
          <w:p>
            <w:pPr>
              <w:spacing w:after="20"/>
              <w:ind w:left="20"/>
              <w:jc w:val="both"/>
            </w:pPr>
            <w:r>
              <w:rPr>
                <w:rFonts w:ascii="Times New Roman"/>
                <w:b w:val="false"/>
                <w:i w:val="false"/>
                <w:color w:val="000000"/>
                <w:sz w:val="20"/>
              </w:rPr>
              <w:t>
bdt:‌Date‌Type (M.BDT.00005)</w:t>
            </w:r>
          </w:p>
          <w:bookmarkEnd w:id="292"/>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93"/>
          <w:p>
            <w:pPr>
              <w:spacing w:after="20"/>
              <w:ind w:left="20"/>
              <w:jc w:val="both"/>
            </w:pPr>
            <w:r>
              <w:rPr>
                <w:rFonts w:ascii="Times New Roman"/>
                <w:b w:val="false"/>
                <w:i w:val="false"/>
                <w:color w:val="000000"/>
                <w:sz w:val="20"/>
              </w:rPr>
              <w:t>
2.10. Дата истечения срока действия документа</w:t>
            </w:r>
          </w:p>
          <w:bookmarkEnd w:id="293"/>
          <w:p>
            <w:pPr>
              <w:spacing w:after="20"/>
              <w:ind w:left="20"/>
              <w:jc w:val="both"/>
            </w:pPr>
            <w:r>
              <w:rPr>
                <w:rFonts w:ascii="Times New Roman"/>
                <w:b w:val="false"/>
                <w:i w:val="false"/>
                <w:color w:val="000000"/>
                <w:sz w:val="20"/>
              </w:rPr>
              <w:t>
(csdo:‌Doc‌Validity‌Date)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94"/>
          <w:p>
            <w:pPr>
              <w:spacing w:after="20"/>
              <w:ind w:left="20"/>
              <w:jc w:val="both"/>
            </w:pPr>
            <w:r>
              <w:rPr>
                <w:rFonts w:ascii="Times New Roman"/>
                <w:b w:val="false"/>
                <w:i w:val="false"/>
                <w:color w:val="000000"/>
                <w:sz w:val="20"/>
              </w:rPr>
              <w:t>
bdt:‌Date‌Type (M.BDT.00005)</w:t>
            </w:r>
          </w:p>
          <w:bookmarkEnd w:id="294"/>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5"/>
          <w:p>
            <w:pPr>
              <w:spacing w:after="20"/>
              <w:ind w:left="20"/>
              <w:jc w:val="both"/>
            </w:pPr>
            <w:r>
              <w:rPr>
                <w:rFonts w:ascii="Times New Roman"/>
                <w:b w:val="false"/>
                <w:i w:val="false"/>
                <w:color w:val="000000"/>
                <w:sz w:val="20"/>
              </w:rPr>
              <w:t>
2.11. Срок действия документа</w:t>
            </w:r>
          </w:p>
          <w:bookmarkEnd w:id="295"/>
          <w:p>
            <w:pPr>
              <w:spacing w:after="20"/>
              <w:ind w:left="20"/>
              <w:jc w:val="both"/>
            </w:pPr>
            <w:r>
              <w:rPr>
                <w:rFonts w:ascii="Times New Roman"/>
                <w:b w:val="false"/>
                <w:i w:val="false"/>
                <w:color w:val="000000"/>
                <w:sz w:val="20"/>
              </w:rPr>
              <w:t>
(csdo:‌Doc‌Validity‌Duration)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96"/>
          <w:p>
            <w:pPr>
              <w:spacing w:after="20"/>
              <w:ind w:left="20"/>
              <w:jc w:val="both"/>
            </w:pPr>
            <w:r>
              <w:rPr>
                <w:rFonts w:ascii="Times New Roman"/>
                <w:b w:val="false"/>
                <w:i w:val="false"/>
                <w:color w:val="000000"/>
                <w:sz w:val="20"/>
              </w:rPr>
              <w:t>
bdt:‌Duration‌Type (M.BDT.00021)</w:t>
            </w:r>
          </w:p>
          <w:bookmarkEnd w:id="296"/>
          <w:p>
            <w:pPr>
              <w:spacing w:after="20"/>
              <w:ind w:left="20"/>
              <w:jc w:val="both"/>
            </w:pPr>
            <w:r>
              <w:rPr>
                <w:rFonts w:ascii="Times New Roman"/>
                <w:b w:val="false"/>
                <w:i w:val="false"/>
                <w:color w:val="000000"/>
                <w:sz w:val="20"/>
              </w:rPr>
              <w:t>
Обозначение продолжительности времени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97"/>
          <w:p>
            <w:pPr>
              <w:spacing w:after="20"/>
              <w:ind w:left="20"/>
              <w:jc w:val="both"/>
            </w:pPr>
            <w:r>
              <w:rPr>
                <w:rFonts w:ascii="Times New Roman"/>
                <w:b w:val="false"/>
                <w:i w:val="false"/>
                <w:color w:val="000000"/>
                <w:sz w:val="20"/>
              </w:rPr>
              <w:t>
2.12. Идентификатор уполномоченного органа</w:t>
            </w:r>
          </w:p>
          <w:bookmarkEnd w:id="297"/>
          <w:p>
            <w:pPr>
              <w:spacing w:after="20"/>
              <w:ind w:left="20"/>
              <w:jc w:val="both"/>
            </w:pPr>
            <w:r>
              <w:rPr>
                <w:rFonts w:ascii="Times New Roman"/>
                <w:b w:val="false"/>
                <w:i w:val="false"/>
                <w:color w:val="000000"/>
                <w:sz w:val="20"/>
              </w:rPr>
              <w:t>
(csdo:‌Authority‌Id)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или утвердившую документ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98"/>
          <w:p>
            <w:pPr>
              <w:spacing w:after="20"/>
              <w:ind w:left="20"/>
              <w:jc w:val="both"/>
            </w:pPr>
            <w:r>
              <w:rPr>
                <w:rFonts w:ascii="Times New Roman"/>
                <w:b w:val="false"/>
                <w:i w:val="false"/>
                <w:color w:val="000000"/>
                <w:sz w:val="20"/>
              </w:rPr>
              <w:t>
csdo:‌Id20‌Type (M.SDT.00092)</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9"/>
          <w:p>
            <w:pPr>
              <w:spacing w:after="20"/>
              <w:ind w:left="20"/>
              <w:jc w:val="both"/>
            </w:pPr>
            <w:r>
              <w:rPr>
                <w:rFonts w:ascii="Times New Roman"/>
                <w:b w:val="false"/>
                <w:i w:val="false"/>
                <w:color w:val="000000"/>
                <w:sz w:val="20"/>
              </w:rPr>
              <w:t>
2.13. Наименование уполномоченного органа</w:t>
            </w:r>
          </w:p>
          <w:bookmarkEnd w:id="299"/>
          <w:p>
            <w:pPr>
              <w:spacing w:after="20"/>
              <w:ind w:left="20"/>
              <w:jc w:val="both"/>
            </w:pPr>
            <w:r>
              <w:rPr>
                <w:rFonts w:ascii="Times New Roman"/>
                <w:b w:val="false"/>
                <w:i w:val="false"/>
                <w:color w:val="000000"/>
                <w:sz w:val="20"/>
              </w:rPr>
              <w:t>
(csdo:‌Authority‌Name)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00"/>
          <w:p>
            <w:pPr>
              <w:spacing w:after="20"/>
              <w:ind w:left="20"/>
              <w:jc w:val="both"/>
            </w:pPr>
            <w:r>
              <w:rPr>
                <w:rFonts w:ascii="Times New Roman"/>
                <w:b w:val="false"/>
                <w:i w:val="false"/>
                <w:color w:val="000000"/>
                <w:sz w:val="20"/>
              </w:rPr>
              <w:t>
csdo:‌Name300‌Type (M.SDT.00056)</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1"/>
          <w:p>
            <w:pPr>
              <w:spacing w:after="20"/>
              <w:ind w:left="20"/>
              <w:jc w:val="both"/>
            </w:pPr>
            <w:r>
              <w:rPr>
                <w:rFonts w:ascii="Times New Roman"/>
                <w:b w:val="false"/>
                <w:i w:val="false"/>
                <w:color w:val="000000"/>
                <w:sz w:val="20"/>
              </w:rPr>
              <w:t>
2.14. Описание</w:t>
            </w:r>
          </w:p>
          <w:bookmarkEnd w:id="301"/>
          <w:p>
            <w:pPr>
              <w:spacing w:after="20"/>
              <w:ind w:left="20"/>
              <w:jc w:val="both"/>
            </w:pPr>
            <w:r>
              <w:rPr>
                <w:rFonts w:ascii="Times New Roman"/>
                <w:b w:val="false"/>
                <w:i w:val="false"/>
                <w:color w:val="000000"/>
                <w:sz w:val="20"/>
              </w:rPr>
              <w:t>
(csdo:‌Description‌Text)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2"/>
          <w:p>
            <w:pPr>
              <w:spacing w:after="20"/>
              <w:ind w:left="20"/>
              <w:jc w:val="both"/>
            </w:pPr>
            <w:r>
              <w:rPr>
                <w:rFonts w:ascii="Times New Roman"/>
                <w:b w:val="false"/>
                <w:i w:val="false"/>
                <w:color w:val="000000"/>
                <w:sz w:val="20"/>
              </w:rPr>
              <w:t>
csdo:‌Text4000‌Type (M.SDT.00088)</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3"/>
          <w:p>
            <w:pPr>
              <w:spacing w:after="20"/>
              <w:ind w:left="20"/>
              <w:jc w:val="both"/>
            </w:pPr>
            <w:r>
              <w:rPr>
                <w:rFonts w:ascii="Times New Roman"/>
                <w:b w:val="false"/>
                <w:i w:val="false"/>
                <w:color w:val="000000"/>
                <w:sz w:val="20"/>
              </w:rPr>
              <w:t>
2.15. Количество листов</w:t>
            </w:r>
          </w:p>
          <w:bookmarkEnd w:id="303"/>
          <w:p>
            <w:pPr>
              <w:spacing w:after="20"/>
              <w:ind w:left="20"/>
              <w:jc w:val="both"/>
            </w:pPr>
            <w:r>
              <w:rPr>
                <w:rFonts w:ascii="Times New Roman"/>
                <w:b w:val="false"/>
                <w:i w:val="false"/>
                <w:color w:val="000000"/>
                <w:sz w:val="20"/>
              </w:rPr>
              <w:t>
(csdo:‌Page‌Quantity)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 в документе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4"/>
          <w:p>
            <w:pPr>
              <w:spacing w:after="20"/>
              <w:ind w:left="20"/>
              <w:jc w:val="both"/>
            </w:pPr>
            <w:r>
              <w:rPr>
                <w:rFonts w:ascii="Times New Roman"/>
                <w:b w:val="false"/>
                <w:i w:val="false"/>
                <w:color w:val="000000"/>
                <w:sz w:val="20"/>
              </w:rPr>
              <w:t>
csdo:‌Quantity4‌Type (M.SDT.00097)</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5"/>
          <w:p>
            <w:pPr>
              <w:spacing w:after="20"/>
              <w:ind w:left="20"/>
              <w:jc w:val="both"/>
            </w:pPr>
            <w:r>
              <w:rPr>
                <w:rFonts w:ascii="Times New Roman"/>
                <w:b w:val="false"/>
                <w:i w:val="false"/>
                <w:color w:val="000000"/>
                <w:sz w:val="20"/>
              </w:rPr>
              <w:t>
2.16. XML-документ</w:t>
            </w:r>
          </w:p>
          <w:bookmarkEnd w:id="305"/>
          <w:p>
            <w:pPr>
              <w:spacing w:after="20"/>
              <w:ind w:left="20"/>
              <w:jc w:val="both"/>
            </w:pPr>
            <w:r>
              <w:rPr>
                <w:rFonts w:ascii="Times New Roman"/>
                <w:b w:val="false"/>
                <w:i w:val="false"/>
                <w:color w:val="000000"/>
                <w:sz w:val="20"/>
              </w:rPr>
              <w:t>
(ccdo:‌Any‌Details)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формате XML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6"/>
          <w:p>
            <w:pPr>
              <w:spacing w:after="20"/>
              <w:ind w:left="20"/>
              <w:jc w:val="both"/>
            </w:pPr>
            <w:r>
              <w:rPr>
                <w:rFonts w:ascii="Times New Roman"/>
                <w:b w:val="false"/>
                <w:i w:val="false"/>
                <w:color w:val="000000"/>
                <w:sz w:val="20"/>
              </w:rPr>
              <w:t>
ccdo:‌Any‌Details‌Type (M.CDT.00086)</w:t>
            </w:r>
          </w:p>
          <w:bookmarkEnd w:id="3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7"/>
          <w:p>
            <w:pPr>
              <w:spacing w:after="20"/>
              <w:ind w:left="20"/>
              <w:jc w:val="both"/>
            </w:pPr>
            <w:r>
              <w:rPr>
                <w:rFonts w:ascii="Times New Roman"/>
                <w:b w:val="false"/>
                <w:i w:val="false"/>
                <w:color w:val="000000"/>
                <w:sz w:val="20"/>
              </w:rPr>
              <w:t>
2.16.1. XML-документ</w:t>
            </w:r>
          </w:p>
          <w:bookmarkEnd w:id="307"/>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содержимое XML-документа произвольной 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8"/>
          <w:p>
            <w:pPr>
              <w:spacing w:after="20"/>
              <w:ind w:left="20"/>
              <w:jc w:val="both"/>
            </w:pPr>
            <w:r>
              <w:rPr>
                <w:rFonts w:ascii="Times New Roman"/>
                <w:b w:val="false"/>
                <w:i w:val="false"/>
                <w:color w:val="000000"/>
                <w:sz w:val="20"/>
              </w:rPr>
              <w:t>
произвольный элемент.</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Пространство имен: любое.</w:t>
            </w:r>
          </w:p>
          <w:p>
            <w:pPr>
              <w:spacing w:after="20"/>
              <w:ind w:left="20"/>
              <w:jc w:val="both"/>
            </w:pPr>
            <w:r>
              <w:rPr>
                <w:rFonts w:ascii="Times New Roman"/>
                <w:b w:val="false"/>
                <w:i w:val="false"/>
                <w:color w:val="000000"/>
                <w:sz w:val="20"/>
              </w:rPr>
              <w:t>
Валидация: производится всегда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09"/>
          <w:p>
            <w:pPr>
              <w:spacing w:after="20"/>
              <w:ind w:left="20"/>
              <w:jc w:val="both"/>
            </w:pPr>
            <w:r>
              <w:rPr>
                <w:rFonts w:ascii="Times New Roman"/>
                <w:b w:val="false"/>
                <w:i w:val="false"/>
                <w:color w:val="000000"/>
                <w:sz w:val="20"/>
              </w:rPr>
              <w:t>
2.17. Документ в бинарном формате</w:t>
            </w:r>
          </w:p>
          <w:bookmarkEnd w:id="309"/>
          <w:p>
            <w:pPr>
              <w:spacing w:after="20"/>
              <w:ind w:left="20"/>
              <w:jc w:val="both"/>
            </w:pPr>
            <w:r>
              <w:rPr>
                <w:rFonts w:ascii="Times New Roman"/>
                <w:b w:val="false"/>
                <w:i w:val="false"/>
                <w:color w:val="000000"/>
                <w:sz w:val="20"/>
              </w:rPr>
              <w:t>
(csdo:‌Doc‌Binary‌Text)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бинарном текстовом формате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0"/>
          <w:p>
            <w:pPr>
              <w:spacing w:after="20"/>
              <w:ind w:left="20"/>
              <w:jc w:val="both"/>
            </w:pPr>
            <w:r>
              <w:rPr>
                <w:rFonts w:ascii="Times New Roman"/>
                <w:b w:val="false"/>
                <w:i w:val="false"/>
                <w:color w:val="000000"/>
                <w:sz w:val="20"/>
              </w:rPr>
              <w:t>
csdo:‌Binary‌Text‌Type (M.SDT.00143)</w:t>
            </w:r>
          </w:p>
          <w:bookmarkEnd w:id="310"/>
          <w:p>
            <w:pPr>
              <w:spacing w:after="20"/>
              <w:ind w:left="20"/>
              <w:jc w:val="both"/>
            </w:pPr>
            <w:r>
              <w:rPr>
                <w:rFonts w:ascii="Times New Roman"/>
                <w:b w:val="false"/>
                <w:i w:val="false"/>
                <w:color w:val="000000"/>
                <w:sz w:val="20"/>
              </w:rPr>
              <w:t>
Конечная последовательность двоичных октетов (байтов)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1"/>
          <w:p>
            <w:pPr>
              <w:spacing w:after="20"/>
              <w:ind w:left="20"/>
              <w:jc w:val="both"/>
            </w:pPr>
            <w:r>
              <w:rPr>
                <w:rFonts w:ascii="Times New Roman"/>
                <w:b w:val="false"/>
                <w:i w:val="false"/>
                <w:color w:val="000000"/>
                <w:sz w:val="20"/>
              </w:rPr>
              <w:t>
а) код формата данных</w:t>
            </w:r>
          </w:p>
          <w:bookmarkEnd w:id="311"/>
          <w:p>
            <w:pPr>
              <w:spacing w:after="20"/>
              <w:ind w:left="20"/>
              <w:jc w:val="both"/>
            </w:pPr>
            <w:r>
              <w:rPr>
                <w:rFonts w:ascii="Times New Roman"/>
                <w:b w:val="false"/>
                <w:i w:val="false"/>
                <w:color w:val="000000"/>
                <w:sz w:val="20"/>
              </w:rPr>
              <w:t>
(атрибут media‌Type‌Code)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2"/>
          <w:p>
            <w:pPr>
              <w:spacing w:after="20"/>
              <w:ind w:left="20"/>
              <w:jc w:val="both"/>
            </w:pPr>
            <w:r>
              <w:rPr>
                <w:rFonts w:ascii="Times New Roman"/>
                <w:b w:val="false"/>
                <w:i w:val="false"/>
                <w:color w:val="000000"/>
                <w:sz w:val="20"/>
              </w:rPr>
              <w:t>
csdo:‌Media‌Type‌Code‌Type (M.SDT.00147)</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форматов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3"/>
          <w:p>
            <w:pPr>
              <w:spacing w:after="20"/>
              <w:ind w:left="20"/>
              <w:jc w:val="both"/>
            </w:pPr>
            <w:r>
              <w:rPr>
                <w:rFonts w:ascii="Times New Roman"/>
                <w:b w:val="false"/>
                <w:i w:val="false"/>
                <w:color w:val="000000"/>
                <w:sz w:val="20"/>
              </w:rPr>
              <w:t>
3. Статус</w:t>
            </w:r>
          </w:p>
          <w:bookmarkEnd w:id="313"/>
          <w:p>
            <w:pPr>
              <w:spacing w:after="20"/>
              <w:ind w:left="20"/>
              <w:jc w:val="both"/>
            </w:pPr>
            <w:r>
              <w:rPr>
                <w:rFonts w:ascii="Times New Roman"/>
                <w:b w:val="false"/>
                <w:i w:val="false"/>
                <w:color w:val="000000"/>
                <w:sz w:val="20"/>
              </w:rPr>
              <w:t>
(ccdo:‌Status‌V2‌Details)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статусное состояние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14"/>
          <w:p>
            <w:pPr>
              <w:spacing w:after="20"/>
              <w:ind w:left="20"/>
              <w:jc w:val="both"/>
            </w:pPr>
            <w:r>
              <w:rPr>
                <w:rFonts w:ascii="Times New Roman"/>
                <w:b w:val="false"/>
                <w:i w:val="false"/>
                <w:color w:val="000000"/>
                <w:sz w:val="20"/>
              </w:rPr>
              <w:t>
ccdo:‌Status‌Details‌V2‌Type (M.CDT.00074)</w:t>
            </w:r>
          </w:p>
          <w:bookmarkEnd w:id="31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5"/>
          <w:p>
            <w:pPr>
              <w:spacing w:after="20"/>
              <w:ind w:left="20"/>
              <w:jc w:val="both"/>
            </w:pPr>
            <w:r>
              <w:rPr>
                <w:rFonts w:ascii="Times New Roman"/>
                <w:b w:val="false"/>
                <w:i w:val="false"/>
                <w:color w:val="000000"/>
                <w:sz w:val="20"/>
              </w:rPr>
              <w:t>
3.1. Дата</w:t>
            </w:r>
          </w:p>
          <w:bookmarkEnd w:id="315"/>
          <w:p>
            <w:pPr>
              <w:spacing w:after="20"/>
              <w:ind w:left="20"/>
              <w:jc w:val="both"/>
            </w:pPr>
            <w:r>
              <w:rPr>
                <w:rFonts w:ascii="Times New Roman"/>
                <w:b w:val="false"/>
                <w:i w:val="false"/>
                <w:color w:val="000000"/>
                <w:sz w:val="20"/>
              </w:rPr>
              <w:t>
(csdo:‌Event‌Date)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статусного состояния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6"/>
          <w:p>
            <w:pPr>
              <w:spacing w:after="20"/>
              <w:ind w:left="20"/>
              <w:jc w:val="both"/>
            </w:pPr>
            <w:r>
              <w:rPr>
                <w:rFonts w:ascii="Times New Roman"/>
                <w:b w:val="false"/>
                <w:i w:val="false"/>
                <w:color w:val="000000"/>
                <w:sz w:val="20"/>
              </w:rPr>
              <w:t>
bdt:‌Date‌Type (M.BDT.00005)</w:t>
            </w:r>
          </w:p>
          <w:bookmarkEnd w:id="316"/>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7"/>
          <w:p>
            <w:pPr>
              <w:spacing w:after="20"/>
              <w:ind w:left="20"/>
              <w:jc w:val="both"/>
            </w:pPr>
            <w:r>
              <w:rPr>
                <w:rFonts w:ascii="Times New Roman"/>
                <w:b w:val="false"/>
                <w:i w:val="false"/>
                <w:color w:val="000000"/>
                <w:sz w:val="20"/>
              </w:rPr>
              <w:t>
3.2. Код статуса</w:t>
            </w:r>
          </w:p>
          <w:bookmarkEnd w:id="317"/>
          <w:p>
            <w:pPr>
              <w:spacing w:after="20"/>
              <w:ind w:left="20"/>
              <w:jc w:val="both"/>
            </w:pPr>
            <w:r>
              <w:rPr>
                <w:rFonts w:ascii="Times New Roman"/>
                <w:b w:val="false"/>
                <w:i w:val="false"/>
                <w:color w:val="000000"/>
                <w:sz w:val="20"/>
              </w:rPr>
              <w:t>
(csdo:‌Status‌Code)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статусного состояния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8"/>
          <w:p>
            <w:pPr>
              <w:spacing w:after="20"/>
              <w:ind w:left="20"/>
              <w:jc w:val="both"/>
            </w:pPr>
            <w:r>
              <w:rPr>
                <w:rFonts w:ascii="Times New Roman"/>
                <w:b w:val="false"/>
                <w:i w:val="false"/>
                <w:color w:val="000000"/>
                <w:sz w:val="20"/>
              </w:rPr>
              <w:t>
csdo:‌Status‌Code‌Type (M.SDT.00040)</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статуса.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9"/>
          <w:p>
            <w:pPr>
              <w:spacing w:after="20"/>
              <w:ind w:left="20"/>
              <w:jc w:val="both"/>
            </w:pPr>
            <w:r>
              <w:rPr>
                <w:rFonts w:ascii="Times New Roman"/>
                <w:b w:val="false"/>
                <w:i w:val="false"/>
                <w:color w:val="000000"/>
                <w:sz w:val="20"/>
              </w:rPr>
              <w:t>
а) идентификатор справочника (классификатора)</w:t>
            </w:r>
          </w:p>
          <w:bookmarkEnd w:id="319"/>
          <w:p>
            <w:pPr>
              <w:spacing w:after="20"/>
              <w:ind w:left="20"/>
              <w:jc w:val="both"/>
            </w:pPr>
            <w:r>
              <w:rPr>
                <w:rFonts w:ascii="Times New Roman"/>
                <w:b w:val="false"/>
                <w:i w:val="false"/>
                <w:color w:val="000000"/>
                <w:sz w:val="20"/>
              </w:rPr>
              <w:t>
(атрибут code‌List‌Id)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20"/>
          <w:p>
            <w:pPr>
              <w:spacing w:after="20"/>
              <w:ind w:left="20"/>
              <w:jc w:val="both"/>
            </w:pPr>
            <w:r>
              <w:rPr>
                <w:rFonts w:ascii="Times New Roman"/>
                <w:b w:val="false"/>
                <w:i w:val="false"/>
                <w:color w:val="000000"/>
                <w:sz w:val="20"/>
              </w:rPr>
              <w:t>
csdo:‌Reference‌Data‌Id‌Type (M.SDT.00091)</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1"/>
          <w:p>
            <w:pPr>
              <w:spacing w:after="20"/>
              <w:ind w:left="20"/>
              <w:jc w:val="both"/>
            </w:pPr>
            <w:r>
              <w:rPr>
                <w:rFonts w:ascii="Times New Roman"/>
                <w:b w:val="false"/>
                <w:i w:val="false"/>
                <w:color w:val="000000"/>
                <w:sz w:val="20"/>
              </w:rPr>
              <w:t>
3.3. Примечание</w:t>
            </w:r>
          </w:p>
          <w:bookmarkEnd w:id="321"/>
          <w:p>
            <w:pPr>
              <w:spacing w:after="20"/>
              <w:ind w:left="20"/>
              <w:jc w:val="both"/>
            </w:pPr>
            <w:r>
              <w:rPr>
                <w:rFonts w:ascii="Times New Roman"/>
                <w:b w:val="false"/>
                <w:i w:val="false"/>
                <w:color w:val="000000"/>
                <w:sz w:val="20"/>
              </w:rPr>
              <w:t>
(csdo:‌Note‌Text)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статусному состоянию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22"/>
          <w:p>
            <w:pPr>
              <w:spacing w:after="20"/>
              <w:ind w:left="20"/>
              <w:jc w:val="both"/>
            </w:pPr>
            <w:r>
              <w:rPr>
                <w:rFonts w:ascii="Times New Roman"/>
                <w:b w:val="false"/>
                <w:i w:val="false"/>
                <w:color w:val="000000"/>
                <w:sz w:val="20"/>
              </w:rPr>
              <w:t>
csdo:‌Text4000‌Type (M.SDT.00088)</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3"/>
          <w:p>
            <w:pPr>
              <w:spacing w:after="20"/>
              <w:ind w:left="20"/>
              <w:jc w:val="both"/>
            </w:pPr>
            <w:r>
              <w:rPr>
                <w:rFonts w:ascii="Times New Roman"/>
                <w:b w:val="false"/>
                <w:i w:val="false"/>
                <w:color w:val="000000"/>
                <w:sz w:val="20"/>
              </w:rPr>
              <w:t>
3.4. Ссылка на документ</w:t>
            </w:r>
          </w:p>
          <w:bookmarkEnd w:id="323"/>
          <w:p>
            <w:pPr>
              <w:spacing w:after="20"/>
              <w:ind w:left="20"/>
              <w:jc w:val="both"/>
            </w:pPr>
            <w:r>
              <w:rPr>
                <w:rFonts w:ascii="Times New Roman"/>
                <w:b w:val="false"/>
                <w:i w:val="false"/>
                <w:color w:val="000000"/>
                <w:sz w:val="20"/>
              </w:rPr>
              <w:t>
(ccdo:‌Doc‌Reference‌Details)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статусное состояние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4"/>
          <w:p>
            <w:pPr>
              <w:spacing w:after="20"/>
              <w:ind w:left="20"/>
              <w:jc w:val="both"/>
            </w:pPr>
            <w:r>
              <w:rPr>
                <w:rFonts w:ascii="Times New Roman"/>
                <w:b w:val="false"/>
                <w:i w:val="false"/>
                <w:color w:val="000000"/>
                <w:sz w:val="20"/>
              </w:rPr>
              <w:t>
ccdo:‌Doc‌Reference‌Details‌Type (M.CDT.00088)</w:t>
            </w:r>
          </w:p>
          <w:bookmarkEnd w:id="3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5"/>
          <w:p>
            <w:pPr>
              <w:spacing w:after="20"/>
              <w:ind w:left="20"/>
              <w:jc w:val="both"/>
            </w:pPr>
            <w:r>
              <w:rPr>
                <w:rFonts w:ascii="Times New Roman"/>
                <w:b w:val="false"/>
                <w:i w:val="false"/>
                <w:color w:val="000000"/>
                <w:sz w:val="20"/>
              </w:rPr>
              <w:t>
3.4.1. Код вида документа</w:t>
            </w:r>
          </w:p>
          <w:bookmarkEnd w:id="325"/>
          <w:p>
            <w:pPr>
              <w:spacing w:after="20"/>
              <w:ind w:left="20"/>
              <w:jc w:val="both"/>
            </w:pPr>
            <w:r>
              <w:rPr>
                <w:rFonts w:ascii="Times New Roman"/>
                <w:b w:val="false"/>
                <w:i w:val="false"/>
                <w:color w:val="000000"/>
                <w:sz w:val="20"/>
              </w:rPr>
              <w:t>
(csdo:‌Doc‌Kind‌Code)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6"/>
          <w:p>
            <w:pPr>
              <w:spacing w:after="20"/>
              <w:ind w:left="20"/>
              <w:jc w:val="both"/>
            </w:pPr>
            <w:r>
              <w:rPr>
                <w:rFonts w:ascii="Times New Roman"/>
                <w:b w:val="false"/>
                <w:i w:val="false"/>
                <w:color w:val="000000"/>
                <w:sz w:val="20"/>
              </w:rPr>
              <w:t>
csdo:‌Unified‌Code20‌Type (M.SDT.00140)</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7"/>
          <w:p>
            <w:pPr>
              <w:spacing w:after="20"/>
              <w:ind w:left="20"/>
              <w:jc w:val="both"/>
            </w:pPr>
            <w:r>
              <w:rPr>
                <w:rFonts w:ascii="Times New Roman"/>
                <w:b w:val="false"/>
                <w:i w:val="false"/>
                <w:color w:val="000000"/>
                <w:sz w:val="20"/>
              </w:rPr>
              <w:t>
а) идентификатор справочника (классификатора)</w:t>
            </w:r>
          </w:p>
          <w:bookmarkEnd w:id="327"/>
          <w:p>
            <w:pPr>
              <w:spacing w:after="20"/>
              <w:ind w:left="20"/>
              <w:jc w:val="both"/>
            </w:pPr>
            <w:r>
              <w:rPr>
                <w:rFonts w:ascii="Times New Roman"/>
                <w:b w:val="false"/>
                <w:i w:val="false"/>
                <w:color w:val="000000"/>
                <w:sz w:val="20"/>
              </w:rPr>
              <w:t>
(атрибут code‌List‌Id)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28"/>
          <w:p>
            <w:pPr>
              <w:spacing w:after="20"/>
              <w:ind w:left="20"/>
              <w:jc w:val="both"/>
            </w:pPr>
            <w:r>
              <w:rPr>
                <w:rFonts w:ascii="Times New Roman"/>
                <w:b w:val="false"/>
                <w:i w:val="false"/>
                <w:color w:val="000000"/>
                <w:sz w:val="20"/>
              </w:rPr>
              <w:t>
csdo:‌Reference‌Data‌Id‌Type (M.SDT.00091)</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9"/>
          <w:p>
            <w:pPr>
              <w:spacing w:after="20"/>
              <w:ind w:left="20"/>
              <w:jc w:val="both"/>
            </w:pPr>
            <w:r>
              <w:rPr>
                <w:rFonts w:ascii="Times New Roman"/>
                <w:b w:val="false"/>
                <w:i w:val="false"/>
                <w:color w:val="000000"/>
                <w:sz w:val="20"/>
              </w:rPr>
              <w:t>
3.4.2. Наименование документа</w:t>
            </w:r>
          </w:p>
          <w:bookmarkEnd w:id="329"/>
          <w:p>
            <w:pPr>
              <w:spacing w:after="20"/>
              <w:ind w:left="20"/>
              <w:jc w:val="both"/>
            </w:pPr>
            <w:r>
              <w:rPr>
                <w:rFonts w:ascii="Times New Roman"/>
                <w:b w:val="false"/>
                <w:i w:val="false"/>
                <w:color w:val="000000"/>
                <w:sz w:val="20"/>
              </w:rPr>
              <w:t>
(csdo:‌Doc‌Name)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0"/>
          <w:p>
            <w:pPr>
              <w:spacing w:after="20"/>
              <w:ind w:left="20"/>
              <w:jc w:val="both"/>
            </w:pPr>
            <w:r>
              <w:rPr>
                <w:rFonts w:ascii="Times New Roman"/>
                <w:b w:val="false"/>
                <w:i w:val="false"/>
                <w:color w:val="000000"/>
                <w:sz w:val="20"/>
              </w:rPr>
              <w:t>
csdo:‌Name500‌Type (M.SDT.00134)</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31"/>
          <w:p>
            <w:pPr>
              <w:spacing w:after="20"/>
              <w:ind w:left="20"/>
              <w:jc w:val="both"/>
            </w:pPr>
            <w:r>
              <w:rPr>
                <w:rFonts w:ascii="Times New Roman"/>
                <w:b w:val="false"/>
                <w:i w:val="false"/>
                <w:color w:val="000000"/>
                <w:sz w:val="20"/>
              </w:rPr>
              <w:t>
3.4.3. Номер документа</w:t>
            </w:r>
          </w:p>
          <w:bookmarkEnd w:id="331"/>
          <w:p>
            <w:pPr>
              <w:spacing w:after="20"/>
              <w:ind w:left="20"/>
              <w:jc w:val="both"/>
            </w:pPr>
            <w:r>
              <w:rPr>
                <w:rFonts w:ascii="Times New Roman"/>
                <w:b w:val="false"/>
                <w:i w:val="false"/>
                <w:color w:val="000000"/>
                <w:sz w:val="20"/>
              </w:rPr>
              <w:t>
(csdo:‌Doc‌Id)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2"/>
          <w:p>
            <w:pPr>
              <w:spacing w:after="20"/>
              <w:ind w:left="20"/>
              <w:jc w:val="both"/>
            </w:pPr>
            <w:r>
              <w:rPr>
                <w:rFonts w:ascii="Times New Roman"/>
                <w:b w:val="false"/>
                <w:i w:val="false"/>
                <w:color w:val="000000"/>
                <w:sz w:val="20"/>
              </w:rPr>
              <w:t>
csdo:‌Id50‌Type (M.SDT.00093)</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33"/>
          <w:p>
            <w:pPr>
              <w:spacing w:after="20"/>
              <w:ind w:left="20"/>
              <w:jc w:val="both"/>
            </w:pPr>
            <w:r>
              <w:rPr>
                <w:rFonts w:ascii="Times New Roman"/>
                <w:b w:val="false"/>
                <w:i w:val="false"/>
                <w:color w:val="000000"/>
                <w:sz w:val="20"/>
              </w:rPr>
              <w:t>
3.4.4. Дата документа</w:t>
            </w:r>
          </w:p>
          <w:bookmarkEnd w:id="333"/>
          <w:p>
            <w:pPr>
              <w:spacing w:after="20"/>
              <w:ind w:left="20"/>
              <w:jc w:val="both"/>
            </w:pPr>
            <w:r>
              <w:rPr>
                <w:rFonts w:ascii="Times New Roman"/>
                <w:b w:val="false"/>
                <w:i w:val="false"/>
                <w:color w:val="000000"/>
                <w:sz w:val="20"/>
              </w:rPr>
              <w:t>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4"/>
          <w:p>
            <w:pPr>
              <w:spacing w:after="20"/>
              <w:ind w:left="20"/>
              <w:jc w:val="both"/>
            </w:pPr>
            <w:r>
              <w:rPr>
                <w:rFonts w:ascii="Times New Roman"/>
                <w:b w:val="false"/>
                <w:i w:val="false"/>
                <w:color w:val="000000"/>
                <w:sz w:val="20"/>
              </w:rPr>
              <w:t>
bdt:‌Date‌Type (M.BDT.00005)</w:t>
            </w:r>
          </w:p>
          <w:bookmarkEnd w:id="334"/>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5"/>
          <w:p>
            <w:pPr>
              <w:spacing w:after="20"/>
              <w:ind w:left="20"/>
              <w:jc w:val="both"/>
            </w:pPr>
            <w:r>
              <w:rPr>
                <w:rFonts w:ascii="Times New Roman"/>
                <w:b w:val="false"/>
                <w:i w:val="false"/>
                <w:color w:val="000000"/>
                <w:sz w:val="20"/>
              </w:rPr>
              <w:t>
3.4.5. Дата начала срока действия документа</w:t>
            </w:r>
          </w:p>
          <w:bookmarkEnd w:id="335"/>
          <w:p>
            <w:pPr>
              <w:spacing w:after="20"/>
              <w:ind w:left="20"/>
              <w:jc w:val="both"/>
            </w:pPr>
            <w:r>
              <w:rPr>
                <w:rFonts w:ascii="Times New Roman"/>
                <w:b w:val="false"/>
                <w:i w:val="false"/>
                <w:color w:val="000000"/>
                <w:sz w:val="20"/>
              </w:rPr>
              <w:t>
(csdo:‌Doc‌Start‌Date)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36"/>
          <w:p>
            <w:pPr>
              <w:spacing w:after="20"/>
              <w:ind w:left="20"/>
              <w:jc w:val="both"/>
            </w:pPr>
            <w:r>
              <w:rPr>
                <w:rFonts w:ascii="Times New Roman"/>
                <w:b w:val="false"/>
                <w:i w:val="false"/>
                <w:color w:val="000000"/>
                <w:sz w:val="20"/>
              </w:rPr>
              <w:t>
bdt:‌Date‌Type (M.BDT.00005)</w:t>
            </w:r>
          </w:p>
          <w:bookmarkEnd w:id="336"/>
          <w:p>
            <w:pPr>
              <w:spacing w:after="20"/>
              <w:ind w:left="20"/>
              <w:jc w:val="both"/>
            </w:pPr>
            <w:r>
              <w:rPr>
                <w:rFonts w:ascii="Times New Roman"/>
                <w:b w:val="false"/>
                <w:i w:val="false"/>
                <w:color w:val="000000"/>
                <w:sz w:val="20"/>
              </w:rPr>
              <w:t>
Обозначение даты в соответствии с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7"/>
          <w:p>
            <w:pPr>
              <w:spacing w:after="20"/>
              <w:ind w:left="20"/>
              <w:jc w:val="both"/>
            </w:pPr>
            <w:r>
              <w:rPr>
                <w:rFonts w:ascii="Times New Roman"/>
                <w:b w:val="false"/>
                <w:i w:val="false"/>
                <w:color w:val="000000"/>
                <w:sz w:val="20"/>
              </w:rPr>
              <w:t>
4. Идентификатор информационного объекта общего процесса</w:t>
            </w:r>
          </w:p>
          <w:bookmarkEnd w:id="337"/>
          <w:p>
            <w:pPr>
              <w:spacing w:after="20"/>
              <w:ind w:left="20"/>
              <w:jc w:val="both"/>
            </w:pPr>
            <w:r>
              <w:rPr>
                <w:rFonts w:ascii="Times New Roman"/>
                <w:b w:val="false"/>
                <w:i w:val="false"/>
                <w:color w:val="000000"/>
                <w:sz w:val="20"/>
              </w:rPr>
              <w:t>
(csdo:‌Information‌Resource‌Id)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общий или национальный ресурс (реестр, перечень, базу данных), содержащий документ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8"/>
          <w:p>
            <w:pPr>
              <w:spacing w:after="20"/>
              <w:ind w:left="20"/>
              <w:jc w:val="both"/>
            </w:pPr>
            <w:r>
              <w:rPr>
                <w:rFonts w:ascii="Times New Roman"/>
                <w:b w:val="false"/>
                <w:i w:val="false"/>
                <w:color w:val="000000"/>
                <w:sz w:val="20"/>
              </w:rPr>
              <w:t>
csdo:‌Information‌Resource‌Id‌Type (M.SDT.00330)</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85" w:id="339"/>
    <w:p>
      <w:pPr>
        <w:spacing w:after="0"/>
        <w:ind w:left="0"/>
        <w:jc w:val="both"/>
      </w:pPr>
      <w:r>
        <w:rPr>
          <w:rFonts w:ascii="Times New Roman"/>
          <w:b w:val="false"/>
          <w:i w:val="false"/>
          <w:color w:val="000000"/>
          <w:sz w:val="28"/>
        </w:rPr>
        <w:t>
      13. Описание структуры электронного документа (сведений) "Уведомление о результате обработки" (R.006) приведено в таблице 5.</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87" w:id="340"/>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488" w:id="341"/>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39.</w:t>
      </w:r>
    </w:p>
    <w:bookmarkEnd w:id="341"/>
    <w:bookmarkStart w:name="z489" w:id="342"/>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91" w:id="343"/>
    <w:p>
      <w:pPr>
        <w:spacing w:after="0"/>
        <w:ind w:left="0"/>
        <w:jc w:val="left"/>
      </w:pPr>
      <w:r>
        <w:rPr>
          <w:rFonts w:ascii="Times New Roman"/>
          <w:b/>
          <w:i w:val="false"/>
          <w:color w:val="000000"/>
        </w:rPr>
        <w:t xml:space="preserve"> Импортируемые пространства имен</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92" w:id="344"/>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39.</w:t>
      </w:r>
    </w:p>
    <w:bookmarkEnd w:id="344"/>
    <w:bookmarkStart w:name="z493" w:id="345"/>
    <w:p>
      <w:pPr>
        <w:spacing w:after="0"/>
        <w:ind w:left="0"/>
        <w:jc w:val="both"/>
      </w:pPr>
      <w:r>
        <w:rPr>
          <w:rFonts w:ascii="Times New Roman"/>
          <w:b w:val="false"/>
          <w:i w:val="false"/>
          <w:color w:val="000000"/>
          <w:sz w:val="28"/>
        </w:rPr>
        <w:t>
      15. Реквизитный состав структуры электронного документа (сведений) "Уведомление о результате обработки" (R.006) приведен в таблице 7.</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495" w:id="346"/>
    <w:p>
      <w:pPr>
        <w:spacing w:after="0"/>
        <w:ind w:left="0"/>
        <w:jc w:val="left"/>
      </w:pPr>
      <w:r>
        <w:rPr>
          <w:rFonts w:ascii="Times New Roman"/>
          <w:b/>
          <w:i w:val="false"/>
          <w:color w:val="000000"/>
        </w:rPr>
        <w:t xml:space="preserve"> Реквизитный состав структуры электронного документа (сведений) </w:t>
      </w:r>
      <w:r>
        <w:br/>
      </w:r>
      <w:r>
        <w:rPr>
          <w:rFonts w:ascii="Times New Roman"/>
          <w:b/>
          <w:i w:val="false"/>
          <w:color w:val="000000"/>
        </w:rPr>
        <w:t>"Уведомление о результате обработки" (R.006)</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47"/>
          <w:p>
            <w:pPr>
              <w:spacing w:after="20"/>
              <w:ind w:left="20"/>
              <w:jc w:val="both"/>
            </w:pPr>
            <w:r>
              <w:rPr>
                <w:rFonts w:ascii="Times New Roman"/>
                <w:b w:val="false"/>
                <w:i w:val="false"/>
                <w:color w:val="000000"/>
                <w:sz w:val="20"/>
              </w:rPr>
              <w:t>
1. Заголовок электронного документа (сведений)</w:t>
            </w:r>
          </w:p>
          <w:bookmarkEnd w:id="347"/>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48"/>
          <w:p>
            <w:pPr>
              <w:spacing w:after="20"/>
              <w:ind w:left="20"/>
              <w:jc w:val="both"/>
            </w:pPr>
            <w:r>
              <w:rPr>
                <w:rFonts w:ascii="Times New Roman"/>
                <w:b w:val="false"/>
                <w:i w:val="false"/>
                <w:color w:val="000000"/>
                <w:sz w:val="20"/>
              </w:rPr>
              <w:t>
ccdo:‌EDoc‌Header‌Type (M.CDT.90001)</w:t>
            </w:r>
          </w:p>
          <w:bookmarkEnd w:id="3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49"/>
          <w:p>
            <w:pPr>
              <w:spacing w:after="20"/>
              <w:ind w:left="20"/>
              <w:jc w:val="both"/>
            </w:pPr>
            <w:r>
              <w:rPr>
                <w:rFonts w:ascii="Times New Roman"/>
                <w:b w:val="false"/>
                <w:i w:val="false"/>
                <w:color w:val="000000"/>
                <w:sz w:val="20"/>
              </w:rPr>
              <w:t>
1.1. Код сообщения общего процесса</w:t>
            </w:r>
          </w:p>
          <w:bookmarkEnd w:id="349"/>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50"/>
          <w:p>
            <w:pPr>
              <w:spacing w:after="20"/>
              <w:ind w:left="20"/>
              <w:jc w:val="both"/>
            </w:pPr>
            <w:r>
              <w:rPr>
                <w:rFonts w:ascii="Times New Roman"/>
                <w:b w:val="false"/>
                <w:i w:val="false"/>
                <w:color w:val="000000"/>
                <w:sz w:val="20"/>
              </w:rPr>
              <w:t>
csdo:‌Inf‌Envelope‌Code‌Type (M.SDT.90004)</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51"/>
          <w:p>
            <w:pPr>
              <w:spacing w:after="20"/>
              <w:ind w:left="20"/>
              <w:jc w:val="both"/>
            </w:pPr>
            <w:r>
              <w:rPr>
                <w:rFonts w:ascii="Times New Roman"/>
                <w:b w:val="false"/>
                <w:i w:val="false"/>
                <w:color w:val="000000"/>
                <w:sz w:val="20"/>
              </w:rPr>
              <w:t>
1.2. Код электронного документа (сведений)</w:t>
            </w:r>
          </w:p>
          <w:bookmarkEnd w:id="351"/>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52"/>
          <w:p>
            <w:pPr>
              <w:spacing w:after="20"/>
              <w:ind w:left="20"/>
              <w:jc w:val="both"/>
            </w:pPr>
            <w:r>
              <w:rPr>
                <w:rFonts w:ascii="Times New Roman"/>
                <w:b w:val="false"/>
                <w:i w:val="false"/>
                <w:color w:val="000000"/>
                <w:sz w:val="20"/>
              </w:rPr>
              <w:t>
csdo:‌EDoc‌Code‌Type (M.SDT.90001)</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53"/>
          <w:p>
            <w:pPr>
              <w:spacing w:after="20"/>
              <w:ind w:left="20"/>
              <w:jc w:val="both"/>
            </w:pPr>
            <w:r>
              <w:rPr>
                <w:rFonts w:ascii="Times New Roman"/>
                <w:b w:val="false"/>
                <w:i w:val="false"/>
                <w:color w:val="000000"/>
                <w:sz w:val="20"/>
              </w:rPr>
              <w:t>
1.3. Идентификатор электронного документа (сведений)</w:t>
            </w:r>
          </w:p>
          <w:bookmarkEnd w:id="353"/>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54"/>
          <w:p>
            <w:pPr>
              <w:spacing w:after="20"/>
              <w:ind w:left="20"/>
              <w:jc w:val="both"/>
            </w:pPr>
            <w:r>
              <w:rPr>
                <w:rFonts w:ascii="Times New Roman"/>
                <w:b w:val="false"/>
                <w:i w:val="false"/>
                <w:color w:val="000000"/>
                <w:sz w:val="20"/>
              </w:rPr>
              <w:t>
csdo:‌Universally‌Unique‌Id‌Type (M.SDT.90003)</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55"/>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55"/>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56"/>
          <w:p>
            <w:pPr>
              <w:spacing w:after="20"/>
              <w:ind w:left="20"/>
              <w:jc w:val="both"/>
            </w:pPr>
            <w:r>
              <w:rPr>
                <w:rFonts w:ascii="Times New Roman"/>
                <w:b w:val="false"/>
                <w:i w:val="false"/>
                <w:color w:val="000000"/>
                <w:sz w:val="20"/>
              </w:rPr>
              <w:t>
csdo:‌Universally‌Unique‌Id‌Type (M.SDT.90003)</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57"/>
          <w:p>
            <w:pPr>
              <w:spacing w:after="20"/>
              <w:ind w:left="20"/>
              <w:jc w:val="both"/>
            </w:pPr>
            <w:r>
              <w:rPr>
                <w:rFonts w:ascii="Times New Roman"/>
                <w:b w:val="false"/>
                <w:i w:val="false"/>
                <w:color w:val="000000"/>
                <w:sz w:val="20"/>
              </w:rPr>
              <w:t>
1.5. Дата и время электронного документа (сведений)</w:t>
            </w:r>
          </w:p>
          <w:bookmarkEnd w:id="357"/>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58"/>
          <w:p>
            <w:pPr>
              <w:spacing w:after="20"/>
              <w:ind w:left="20"/>
              <w:jc w:val="both"/>
            </w:pPr>
            <w:r>
              <w:rPr>
                <w:rFonts w:ascii="Times New Roman"/>
                <w:b w:val="false"/>
                <w:i w:val="false"/>
                <w:color w:val="000000"/>
                <w:sz w:val="20"/>
              </w:rPr>
              <w:t>
bdt:‌Date‌Time‌Type (M.BDT.00006)</w:t>
            </w:r>
          </w:p>
          <w:bookmarkEnd w:id="358"/>
          <w:p>
            <w:pPr>
              <w:spacing w:after="20"/>
              <w:ind w:left="20"/>
              <w:jc w:val="both"/>
            </w:pPr>
            <w:r>
              <w:rPr>
                <w:rFonts w:ascii="Times New Roman"/>
                <w:b w:val="false"/>
                <w:i w:val="false"/>
                <w:color w:val="000000"/>
                <w:sz w:val="20"/>
              </w:rPr>
              <w:t>
Обозначение даты и времени в соответствии с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59"/>
          <w:p>
            <w:pPr>
              <w:spacing w:after="20"/>
              <w:ind w:left="20"/>
              <w:jc w:val="both"/>
            </w:pPr>
            <w:r>
              <w:rPr>
                <w:rFonts w:ascii="Times New Roman"/>
                <w:b w:val="false"/>
                <w:i w:val="false"/>
                <w:color w:val="000000"/>
                <w:sz w:val="20"/>
              </w:rPr>
              <w:t>
1.6. Код языка</w:t>
            </w:r>
          </w:p>
          <w:bookmarkEnd w:id="359"/>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60"/>
          <w:p>
            <w:pPr>
              <w:spacing w:after="20"/>
              <w:ind w:left="20"/>
              <w:jc w:val="both"/>
            </w:pPr>
            <w:r>
              <w:rPr>
                <w:rFonts w:ascii="Times New Roman"/>
                <w:b w:val="false"/>
                <w:i w:val="false"/>
                <w:color w:val="000000"/>
                <w:sz w:val="20"/>
              </w:rPr>
              <w:t>
csdo:‌Language‌Code‌Type (M.SDT.00051)</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61"/>
          <w:p>
            <w:pPr>
              <w:spacing w:after="20"/>
              <w:ind w:left="20"/>
              <w:jc w:val="both"/>
            </w:pPr>
            <w:r>
              <w:rPr>
                <w:rFonts w:ascii="Times New Roman"/>
                <w:b w:val="false"/>
                <w:i w:val="false"/>
                <w:color w:val="000000"/>
                <w:sz w:val="20"/>
              </w:rPr>
              <w:t>
2. Дата и время</w:t>
            </w:r>
          </w:p>
          <w:bookmarkEnd w:id="361"/>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62"/>
          <w:p>
            <w:pPr>
              <w:spacing w:after="20"/>
              <w:ind w:left="20"/>
              <w:jc w:val="both"/>
            </w:pPr>
            <w:r>
              <w:rPr>
                <w:rFonts w:ascii="Times New Roman"/>
                <w:b w:val="false"/>
                <w:i w:val="false"/>
                <w:color w:val="000000"/>
                <w:sz w:val="20"/>
              </w:rPr>
              <w:t>
bdt:‌Date‌Time‌Type (M.BDT.00006)</w:t>
            </w:r>
          </w:p>
          <w:bookmarkEnd w:id="362"/>
          <w:p>
            <w:pPr>
              <w:spacing w:after="20"/>
              <w:ind w:left="20"/>
              <w:jc w:val="both"/>
            </w:pPr>
            <w:r>
              <w:rPr>
                <w:rFonts w:ascii="Times New Roman"/>
                <w:b w:val="false"/>
                <w:i w:val="false"/>
                <w:color w:val="000000"/>
                <w:sz w:val="20"/>
              </w:rPr>
              <w:t>
Обозначение даты и времени в соответствии с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63"/>
          <w:p>
            <w:pPr>
              <w:spacing w:after="20"/>
              <w:ind w:left="20"/>
              <w:jc w:val="both"/>
            </w:pPr>
            <w:r>
              <w:rPr>
                <w:rFonts w:ascii="Times New Roman"/>
                <w:b w:val="false"/>
                <w:i w:val="false"/>
                <w:color w:val="000000"/>
                <w:sz w:val="20"/>
              </w:rPr>
              <w:t>
3. Код результата обработки</w:t>
            </w:r>
          </w:p>
          <w:bookmarkEnd w:id="363"/>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64"/>
          <w:p>
            <w:pPr>
              <w:spacing w:after="20"/>
              <w:ind w:left="20"/>
              <w:jc w:val="both"/>
            </w:pPr>
            <w:r>
              <w:rPr>
                <w:rFonts w:ascii="Times New Roman"/>
                <w:b w:val="false"/>
                <w:i w:val="false"/>
                <w:color w:val="000000"/>
                <w:sz w:val="20"/>
              </w:rPr>
              <w:t>
csdo:‌Processing‌Result‌Code‌V2‌Type (M.SDT.90006)</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результатов обработки электронных документов и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65"/>
          <w:p>
            <w:pPr>
              <w:spacing w:after="20"/>
              <w:ind w:left="20"/>
              <w:jc w:val="both"/>
            </w:pPr>
            <w:r>
              <w:rPr>
                <w:rFonts w:ascii="Times New Roman"/>
                <w:b w:val="false"/>
                <w:i w:val="false"/>
                <w:color w:val="000000"/>
                <w:sz w:val="20"/>
              </w:rPr>
              <w:t>
4. Описание</w:t>
            </w:r>
          </w:p>
          <w:bookmarkEnd w:id="365"/>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66"/>
          <w:p>
            <w:pPr>
              <w:spacing w:after="20"/>
              <w:ind w:left="20"/>
              <w:jc w:val="both"/>
            </w:pPr>
            <w:r>
              <w:rPr>
                <w:rFonts w:ascii="Times New Roman"/>
                <w:b w:val="false"/>
                <w:i w:val="false"/>
                <w:color w:val="000000"/>
                <w:sz w:val="20"/>
              </w:rPr>
              <w:t>
csdo:‌Text4000‌Type (M.SDT.00088)</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25" w:id="367"/>
    <w:p>
      <w:pPr>
        <w:spacing w:after="0"/>
        <w:ind w:left="0"/>
        <w:jc w:val="both"/>
      </w:pPr>
      <w:r>
        <w:rPr>
          <w:rFonts w:ascii="Times New Roman"/>
          <w:b w:val="false"/>
          <w:i w:val="false"/>
          <w:color w:val="000000"/>
          <w:sz w:val="28"/>
        </w:rPr>
        <w:t>
      16. Описание структуры электронного документа (сведений) "Состояние актуализации общего ресурса" (R.007) приведено в таблице 8.</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527" w:id="368"/>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528" w:id="369"/>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39.</w:t>
      </w:r>
    </w:p>
    <w:bookmarkEnd w:id="369"/>
    <w:bookmarkStart w:name="z529" w:id="370"/>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531" w:id="371"/>
    <w:p>
      <w:pPr>
        <w:spacing w:after="0"/>
        <w:ind w:left="0"/>
        <w:jc w:val="left"/>
      </w:pPr>
      <w:r>
        <w:rPr>
          <w:rFonts w:ascii="Times New Roman"/>
          <w:b/>
          <w:i w:val="false"/>
          <w:color w:val="000000"/>
        </w:rPr>
        <w:t xml:space="preserve"> Импортируемые пространства имен</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32" w:id="372"/>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39.</w:t>
      </w:r>
    </w:p>
    <w:bookmarkEnd w:id="372"/>
    <w:bookmarkStart w:name="z533" w:id="373"/>
    <w:p>
      <w:pPr>
        <w:spacing w:after="0"/>
        <w:ind w:left="0"/>
        <w:jc w:val="both"/>
      </w:pPr>
      <w:r>
        <w:rPr>
          <w:rFonts w:ascii="Times New Roman"/>
          <w:b w:val="false"/>
          <w:i w:val="false"/>
          <w:color w:val="000000"/>
          <w:sz w:val="28"/>
        </w:rPr>
        <w:t>
      18. Реквизитный состав структуры электронного документа (сведений) "Состояние актуализации общего ресурса" (R.007) приведен в таблице 10.</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535" w:id="374"/>
    <w:p>
      <w:pPr>
        <w:spacing w:after="0"/>
        <w:ind w:left="0"/>
        <w:jc w:val="left"/>
      </w:pPr>
      <w:r>
        <w:rPr>
          <w:rFonts w:ascii="Times New Roman"/>
          <w:b/>
          <w:i w:val="false"/>
          <w:color w:val="000000"/>
        </w:rPr>
        <w:t xml:space="preserve"> Реквизитный состав структуры электронного документа (сведений) </w:t>
      </w:r>
      <w:r>
        <w:br/>
      </w:r>
      <w:r>
        <w:rPr>
          <w:rFonts w:ascii="Times New Roman"/>
          <w:b/>
          <w:i w:val="false"/>
          <w:color w:val="000000"/>
        </w:rPr>
        <w:t>"Состояние актуализации общего ресурса" (R.007)</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75"/>
          <w:p>
            <w:pPr>
              <w:spacing w:after="20"/>
              <w:ind w:left="20"/>
              <w:jc w:val="both"/>
            </w:pPr>
            <w:r>
              <w:rPr>
                <w:rFonts w:ascii="Times New Roman"/>
                <w:b w:val="false"/>
                <w:i w:val="false"/>
                <w:color w:val="000000"/>
                <w:sz w:val="20"/>
              </w:rPr>
              <w:t>
1. Заголовок электронного документа (сведений)</w:t>
            </w:r>
          </w:p>
          <w:bookmarkEnd w:id="375"/>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76"/>
          <w:p>
            <w:pPr>
              <w:spacing w:after="20"/>
              <w:ind w:left="20"/>
              <w:jc w:val="both"/>
            </w:pPr>
            <w:r>
              <w:rPr>
                <w:rFonts w:ascii="Times New Roman"/>
                <w:b w:val="false"/>
                <w:i w:val="false"/>
                <w:color w:val="000000"/>
                <w:sz w:val="20"/>
              </w:rPr>
              <w:t>
ccdo:‌EDoc‌Header‌Type (M.CDT.90001)</w:t>
            </w:r>
          </w:p>
          <w:bookmarkEnd w:id="3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77"/>
          <w:p>
            <w:pPr>
              <w:spacing w:after="20"/>
              <w:ind w:left="20"/>
              <w:jc w:val="both"/>
            </w:pPr>
            <w:r>
              <w:rPr>
                <w:rFonts w:ascii="Times New Roman"/>
                <w:b w:val="false"/>
                <w:i w:val="false"/>
                <w:color w:val="000000"/>
                <w:sz w:val="20"/>
              </w:rPr>
              <w:t>
1.1. Код сообщения общего процесса</w:t>
            </w:r>
          </w:p>
          <w:bookmarkEnd w:id="377"/>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78"/>
          <w:p>
            <w:pPr>
              <w:spacing w:after="20"/>
              <w:ind w:left="20"/>
              <w:jc w:val="both"/>
            </w:pPr>
            <w:r>
              <w:rPr>
                <w:rFonts w:ascii="Times New Roman"/>
                <w:b w:val="false"/>
                <w:i w:val="false"/>
                <w:color w:val="000000"/>
                <w:sz w:val="20"/>
              </w:rPr>
              <w:t>
csdo:‌Inf‌Envelope‌Code‌Type (M.SDT.90004)</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79"/>
          <w:p>
            <w:pPr>
              <w:spacing w:after="20"/>
              <w:ind w:left="20"/>
              <w:jc w:val="both"/>
            </w:pPr>
            <w:r>
              <w:rPr>
                <w:rFonts w:ascii="Times New Roman"/>
                <w:b w:val="false"/>
                <w:i w:val="false"/>
                <w:color w:val="000000"/>
                <w:sz w:val="20"/>
              </w:rPr>
              <w:t>
1.2. Код электронного документа (сведений)</w:t>
            </w:r>
          </w:p>
          <w:bookmarkEnd w:id="379"/>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80"/>
          <w:p>
            <w:pPr>
              <w:spacing w:after="20"/>
              <w:ind w:left="20"/>
              <w:jc w:val="both"/>
            </w:pPr>
            <w:r>
              <w:rPr>
                <w:rFonts w:ascii="Times New Roman"/>
                <w:b w:val="false"/>
                <w:i w:val="false"/>
                <w:color w:val="000000"/>
                <w:sz w:val="20"/>
              </w:rPr>
              <w:t>
csdo:‌EDoc‌Code‌Type (M.SDT.90001)</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81"/>
          <w:p>
            <w:pPr>
              <w:spacing w:after="20"/>
              <w:ind w:left="20"/>
              <w:jc w:val="both"/>
            </w:pPr>
            <w:r>
              <w:rPr>
                <w:rFonts w:ascii="Times New Roman"/>
                <w:b w:val="false"/>
                <w:i w:val="false"/>
                <w:color w:val="000000"/>
                <w:sz w:val="20"/>
              </w:rPr>
              <w:t>
1.3. Идентификатор электронного документа (сведений)</w:t>
            </w:r>
          </w:p>
          <w:bookmarkEnd w:id="381"/>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82"/>
          <w:p>
            <w:pPr>
              <w:spacing w:after="20"/>
              <w:ind w:left="20"/>
              <w:jc w:val="both"/>
            </w:pPr>
            <w:r>
              <w:rPr>
                <w:rFonts w:ascii="Times New Roman"/>
                <w:b w:val="false"/>
                <w:i w:val="false"/>
                <w:color w:val="000000"/>
                <w:sz w:val="20"/>
              </w:rPr>
              <w:t>
csdo:‌Universally‌Unique‌Id‌Type (M.SDT.90003)</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83"/>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83"/>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84"/>
          <w:p>
            <w:pPr>
              <w:spacing w:after="20"/>
              <w:ind w:left="20"/>
              <w:jc w:val="both"/>
            </w:pPr>
            <w:r>
              <w:rPr>
                <w:rFonts w:ascii="Times New Roman"/>
                <w:b w:val="false"/>
                <w:i w:val="false"/>
                <w:color w:val="000000"/>
                <w:sz w:val="20"/>
              </w:rPr>
              <w:t>
csdo:‌Universally‌Unique‌Id‌Type (M.SDT.90003)</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85"/>
          <w:p>
            <w:pPr>
              <w:spacing w:after="20"/>
              <w:ind w:left="20"/>
              <w:jc w:val="both"/>
            </w:pPr>
            <w:r>
              <w:rPr>
                <w:rFonts w:ascii="Times New Roman"/>
                <w:b w:val="false"/>
                <w:i w:val="false"/>
                <w:color w:val="000000"/>
                <w:sz w:val="20"/>
              </w:rPr>
              <w:t>
1.5. Дата и время электронного документа (сведений)</w:t>
            </w:r>
          </w:p>
          <w:bookmarkEnd w:id="385"/>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86"/>
          <w:p>
            <w:pPr>
              <w:spacing w:after="20"/>
              <w:ind w:left="20"/>
              <w:jc w:val="both"/>
            </w:pPr>
            <w:r>
              <w:rPr>
                <w:rFonts w:ascii="Times New Roman"/>
                <w:b w:val="false"/>
                <w:i w:val="false"/>
                <w:color w:val="000000"/>
                <w:sz w:val="20"/>
              </w:rPr>
              <w:t>
bdt:‌Date‌Time‌Type (M.BDT.00006)</w:t>
            </w:r>
          </w:p>
          <w:bookmarkEnd w:id="386"/>
          <w:p>
            <w:pPr>
              <w:spacing w:after="20"/>
              <w:ind w:left="20"/>
              <w:jc w:val="both"/>
            </w:pPr>
            <w:r>
              <w:rPr>
                <w:rFonts w:ascii="Times New Roman"/>
                <w:b w:val="false"/>
                <w:i w:val="false"/>
                <w:color w:val="000000"/>
                <w:sz w:val="20"/>
              </w:rPr>
              <w:t>
Обозначение даты и времени в соответствии с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87"/>
          <w:p>
            <w:pPr>
              <w:spacing w:after="20"/>
              <w:ind w:left="20"/>
              <w:jc w:val="both"/>
            </w:pPr>
            <w:r>
              <w:rPr>
                <w:rFonts w:ascii="Times New Roman"/>
                <w:b w:val="false"/>
                <w:i w:val="false"/>
                <w:color w:val="000000"/>
                <w:sz w:val="20"/>
              </w:rPr>
              <w:t>
1.6. Код языка</w:t>
            </w:r>
          </w:p>
          <w:bookmarkEnd w:id="387"/>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88"/>
          <w:p>
            <w:pPr>
              <w:spacing w:after="20"/>
              <w:ind w:left="20"/>
              <w:jc w:val="both"/>
            </w:pPr>
            <w:r>
              <w:rPr>
                <w:rFonts w:ascii="Times New Roman"/>
                <w:b w:val="false"/>
                <w:i w:val="false"/>
                <w:color w:val="000000"/>
                <w:sz w:val="20"/>
              </w:rPr>
              <w:t>
csdo:‌Language‌Code‌Type (M.SDT.00051)</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89"/>
          <w:p>
            <w:pPr>
              <w:spacing w:after="20"/>
              <w:ind w:left="20"/>
              <w:jc w:val="both"/>
            </w:pPr>
            <w:r>
              <w:rPr>
                <w:rFonts w:ascii="Times New Roman"/>
                <w:b w:val="false"/>
                <w:i w:val="false"/>
                <w:color w:val="000000"/>
                <w:sz w:val="20"/>
              </w:rPr>
              <w:t>
2. Дата и время обновления</w:t>
            </w:r>
          </w:p>
          <w:bookmarkEnd w:id="389"/>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90"/>
          <w:p>
            <w:pPr>
              <w:spacing w:after="20"/>
              <w:ind w:left="20"/>
              <w:jc w:val="both"/>
            </w:pPr>
            <w:r>
              <w:rPr>
                <w:rFonts w:ascii="Times New Roman"/>
                <w:b w:val="false"/>
                <w:i w:val="false"/>
                <w:color w:val="000000"/>
                <w:sz w:val="20"/>
              </w:rPr>
              <w:t>
bdt:‌Date‌Time‌Type (M.BDT.00006)</w:t>
            </w:r>
          </w:p>
          <w:bookmarkEnd w:id="390"/>
          <w:p>
            <w:pPr>
              <w:spacing w:after="20"/>
              <w:ind w:left="20"/>
              <w:jc w:val="both"/>
            </w:pPr>
            <w:r>
              <w:rPr>
                <w:rFonts w:ascii="Times New Roman"/>
                <w:b w:val="false"/>
                <w:i w:val="false"/>
                <w:color w:val="000000"/>
                <w:sz w:val="20"/>
              </w:rPr>
              <w:t>
Обозначение даты и времени в соответствии с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91"/>
          <w:p>
            <w:pPr>
              <w:spacing w:after="20"/>
              <w:ind w:left="20"/>
              <w:jc w:val="both"/>
            </w:pPr>
            <w:r>
              <w:rPr>
                <w:rFonts w:ascii="Times New Roman"/>
                <w:b w:val="false"/>
                <w:i w:val="false"/>
                <w:color w:val="000000"/>
                <w:sz w:val="20"/>
              </w:rPr>
              <w:t>
3. Код страны</w:t>
            </w:r>
          </w:p>
          <w:bookmarkEnd w:id="391"/>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сведения 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92"/>
          <w:p>
            <w:pPr>
              <w:spacing w:after="20"/>
              <w:ind w:left="20"/>
              <w:jc w:val="both"/>
            </w:pPr>
            <w:r>
              <w:rPr>
                <w:rFonts w:ascii="Times New Roman"/>
                <w:b w:val="false"/>
                <w:i w:val="false"/>
                <w:color w:val="000000"/>
                <w:sz w:val="20"/>
              </w:rPr>
              <w:t>
csdo:‌Unified‌Country‌Code‌Type (M.SDT.00112)</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93"/>
          <w:p>
            <w:pPr>
              <w:spacing w:after="20"/>
              <w:ind w:left="20"/>
              <w:jc w:val="both"/>
            </w:pPr>
            <w:r>
              <w:rPr>
                <w:rFonts w:ascii="Times New Roman"/>
                <w:b w:val="false"/>
                <w:i w:val="false"/>
                <w:color w:val="000000"/>
                <w:sz w:val="20"/>
              </w:rPr>
              <w:t>
а) идентификатор справочника (классификатора)</w:t>
            </w:r>
          </w:p>
          <w:bookmarkEnd w:id="393"/>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94"/>
          <w:p>
            <w:pPr>
              <w:spacing w:after="20"/>
              <w:ind w:left="20"/>
              <w:jc w:val="both"/>
            </w:pPr>
            <w:r>
              <w:rPr>
                <w:rFonts w:ascii="Times New Roman"/>
                <w:b w:val="false"/>
                <w:i w:val="false"/>
                <w:color w:val="000000"/>
                <w:sz w:val="20"/>
              </w:rPr>
              <w:t>
csdo:‌Reference‌Data‌Id‌Type (M.SDT.00091)</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95"/>
          <w:p>
            <w:pPr>
              <w:spacing w:after="20"/>
              <w:ind w:left="20"/>
              <w:jc w:val="both"/>
            </w:pPr>
            <w:r>
              <w:rPr>
                <w:rFonts w:ascii="Times New Roman"/>
                <w:b w:val="false"/>
                <w:i w:val="false"/>
                <w:color w:val="000000"/>
                <w:sz w:val="20"/>
              </w:rPr>
              <w:t>
4. Идентификатор информационного объекта общего процесса</w:t>
            </w:r>
          </w:p>
          <w:bookmarkEnd w:id="395"/>
          <w:p>
            <w:pPr>
              <w:spacing w:after="20"/>
              <w:ind w:left="20"/>
              <w:jc w:val="both"/>
            </w:pPr>
            <w:r>
              <w:rPr>
                <w:rFonts w:ascii="Times New Roman"/>
                <w:b w:val="false"/>
                <w:i w:val="false"/>
                <w:color w:val="000000"/>
                <w:sz w:val="20"/>
              </w:rPr>
              <w:t>
(csdo:‌Information‌Resource‌Id)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96"/>
          <w:p>
            <w:pPr>
              <w:spacing w:after="20"/>
              <w:ind w:left="20"/>
              <w:jc w:val="both"/>
            </w:pPr>
            <w:r>
              <w:rPr>
                <w:rFonts w:ascii="Times New Roman"/>
                <w:b w:val="false"/>
                <w:i w:val="false"/>
                <w:color w:val="000000"/>
                <w:sz w:val="20"/>
              </w:rPr>
              <w:t>
csdo:‌Information‌Resource‌Id‌Type (M.SDT.00330)</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68" w:id="397"/>
    <w:p>
      <w:pPr>
        <w:spacing w:after="0"/>
        <w:ind w:left="0"/>
        <w:jc w:val="left"/>
      </w:pPr>
      <w:r>
        <w:rPr>
          <w:rFonts w:ascii="Times New Roman"/>
          <w:b/>
          <w:i w:val="false"/>
          <w:color w:val="000000"/>
        </w:rPr>
        <w:t xml:space="preserve"> 2. Структуры электронных документов и сведений в предметной области "Техническое регулирование"</w:t>
      </w:r>
    </w:p>
    <w:bookmarkEnd w:id="397"/>
    <w:bookmarkStart w:name="z569" w:id="398"/>
    <w:p>
      <w:pPr>
        <w:spacing w:after="0"/>
        <w:ind w:left="0"/>
        <w:jc w:val="both"/>
      </w:pPr>
      <w:r>
        <w:rPr>
          <w:rFonts w:ascii="Times New Roman"/>
          <w:b w:val="false"/>
          <w:i w:val="false"/>
          <w:color w:val="000000"/>
          <w:sz w:val="28"/>
        </w:rPr>
        <w:t>
      19. Описание структуры электронного документа (сведений) "Сведения из единого реестра сертификатов и деклараций" (R.TR.TS.01.001) приведено в таблице 11.</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571" w:id="399"/>
    <w:p>
      <w:pPr>
        <w:spacing w:after="0"/>
        <w:ind w:left="0"/>
        <w:jc w:val="left"/>
      </w:pPr>
      <w:r>
        <w:rPr>
          <w:rFonts w:ascii="Times New Roman"/>
          <w:b/>
          <w:i w:val="false"/>
          <w:color w:val="000000"/>
        </w:rPr>
        <w:t xml:space="preserve"> Описание структуры электронного документа (сведений) "Сведения из единого реестра сертификатов и деклараций" (R.TR.TS.01.001)</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сертификатов и деклараций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выданных сертификатов соответствия и зарегистрированных деклараций о соответствии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urn:EEC:R:TR:TS:01:ConformityDocsRegistryDetails:v1.0.2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ConformityDocsRegistryDetails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EEC_R_TR_TS_01_ConformityDocsRegistryDetails_v1.0.2.xsd</w:t>
            </w:r>
          </w:p>
        </w:tc>
      </w:tr>
    </w:tbl>
    <w:bookmarkStart w:name="z572" w:id="400"/>
    <w:p>
      <w:pPr>
        <w:spacing w:after="0"/>
        <w:ind w:left="0"/>
        <w:jc w:val="both"/>
      </w:pPr>
      <w:r>
        <w:rPr>
          <w:rFonts w:ascii="Times New Roman"/>
          <w:b w:val="false"/>
          <w:i w:val="false"/>
          <w:color w:val="000000"/>
          <w:sz w:val="28"/>
        </w:rPr>
        <w:t>
      20. Импортируемые пространства имен приведены в таблице 12.</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574" w:id="401"/>
    <w:p>
      <w:pPr>
        <w:spacing w:after="0"/>
        <w:ind w:left="0"/>
        <w:jc w:val="left"/>
      </w:pPr>
      <w:r>
        <w:rPr>
          <w:rFonts w:ascii="Times New Roman"/>
          <w:b/>
          <w:i w:val="false"/>
          <w:color w:val="000000"/>
        </w:rPr>
        <w:t xml:space="preserve"> Импортируемые пространства имен</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w:t>
            </w:r>
          </w:p>
        </w:tc>
      </w:tr>
    </w:tbl>
    <w:p>
      <w:pPr>
        <w:spacing w:after="0"/>
        <w:ind w:left="0"/>
        <w:jc w:val="both"/>
      </w:pPr>
      <w:bookmarkStart w:name="z575" w:id="402"/>
      <w:r>
        <w:rPr>
          <w:rFonts w:ascii="Times New Roman"/>
          <w:b w:val="false"/>
          <w:i w:val="false"/>
          <w:color w:val="000000"/>
          <w:sz w:val="28"/>
        </w:rPr>
        <w:t xml:space="preserve">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w:t>
      </w:r>
    </w:p>
    <w:bookmarkEnd w:id="402"/>
    <w:p>
      <w:pPr>
        <w:spacing w:after="0"/>
        <w:ind w:left="0"/>
        <w:jc w:val="both"/>
      </w:pPr>
      <w:r>
        <w:rPr>
          <w:rFonts w:ascii="Times New Roman"/>
          <w:b w:val="false"/>
          <w:i w:val="false"/>
          <w:color w:val="000000"/>
          <w:sz w:val="28"/>
        </w:rPr>
        <w:t xml:space="preserve">пунктом 2 Решения Коллегии Евразийской экономической комиссии </w:t>
      </w:r>
    </w:p>
    <w:p>
      <w:pPr>
        <w:spacing w:after="0"/>
        <w:ind w:left="0"/>
        <w:jc w:val="both"/>
      </w:pPr>
      <w:r>
        <w:rPr>
          <w:rFonts w:ascii="Times New Roman"/>
          <w:b w:val="false"/>
          <w:i w:val="false"/>
          <w:color w:val="000000"/>
          <w:sz w:val="28"/>
        </w:rPr>
        <w:t>от 10 мая 2016 г. № 39.</w:t>
      </w:r>
    </w:p>
    <w:bookmarkStart w:name="z576" w:id="403"/>
    <w:p>
      <w:pPr>
        <w:spacing w:after="0"/>
        <w:ind w:left="0"/>
        <w:jc w:val="both"/>
      </w:pPr>
      <w:r>
        <w:rPr>
          <w:rFonts w:ascii="Times New Roman"/>
          <w:b w:val="false"/>
          <w:i w:val="false"/>
          <w:color w:val="000000"/>
          <w:sz w:val="28"/>
        </w:rPr>
        <w:t>
      21. Реквизитный состав структуры электронного документа (сведений) "Сведения из единого реестра сертификатов и деклараций" (R.TR.TS.01.001) приведен в таблице 13.</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578" w:id="404"/>
    <w:p>
      <w:pPr>
        <w:spacing w:after="0"/>
        <w:ind w:left="0"/>
        <w:jc w:val="left"/>
      </w:pPr>
      <w:r>
        <w:rPr>
          <w:rFonts w:ascii="Times New Roman"/>
          <w:b/>
          <w:i w:val="false"/>
          <w:color w:val="000000"/>
        </w:rPr>
        <w:t xml:space="preserve"> Реквизитный состав структуры электронного документа (сведений) </w:t>
      </w:r>
      <w:r>
        <w:br/>
      </w:r>
      <w:r>
        <w:rPr>
          <w:rFonts w:ascii="Times New Roman"/>
          <w:b/>
          <w:i w:val="false"/>
          <w:color w:val="000000"/>
        </w:rPr>
        <w:t>"Сведения из единого реестра сертификатов и деклараций" (R.TR.TS.01.001)</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05"/>
          <w:p>
            <w:pPr>
              <w:spacing w:after="20"/>
              <w:ind w:left="20"/>
              <w:jc w:val="both"/>
            </w:pPr>
            <w:r>
              <w:rPr>
                <w:rFonts w:ascii="Times New Roman"/>
                <w:b w:val="false"/>
                <w:i w:val="false"/>
                <w:color w:val="000000"/>
                <w:sz w:val="20"/>
              </w:rPr>
              <w:t>
1. Заголовок электронного документа (сведений)</w:t>
            </w:r>
          </w:p>
          <w:bookmarkEnd w:id="405"/>
          <w:p>
            <w:pPr>
              <w:spacing w:after="20"/>
              <w:ind w:left="20"/>
              <w:jc w:val="both"/>
            </w:pPr>
            <w:r>
              <w:rPr>
                <w:rFonts w:ascii="Times New Roman"/>
                <w:b w:val="false"/>
                <w:i w:val="false"/>
                <w:color w:val="000000"/>
                <w:sz w:val="20"/>
              </w:rPr>
              <w:t>
(ccdo:‌EDoc‌Header)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06"/>
          <w:p>
            <w:pPr>
              <w:spacing w:after="20"/>
              <w:ind w:left="20"/>
              <w:jc w:val="both"/>
            </w:pPr>
            <w:r>
              <w:rPr>
                <w:rFonts w:ascii="Times New Roman"/>
                <w:b w:val="false"/>
                <w:i w:val="false"/>
                <w:color w:val="000000"/>
                <w:sz w:val="20"/>
              </w:rPr>
              <w:t>
ccdo:‌EDoc‌Header‌Type (M.CDT.90001)</w:t>
            </w:r>
          </w:p>
          <w:bookmarkEnd w:id="4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07"/>
          <w:p>
            <w:pPr>
              <w:spacing w:after="20"/>
              <w:ind w:left="20"/>
              <w:jc w:val="both"/>
            </w:pPr>
            <w:r>
              <w:rPr>
                <w:rFonts w:ascii="Times New Roman"/>
                <w:b w:val="false"/>
                <w:i w:val="false"/>
                <w:color w:val="000000"/>
                <w:sz w:val="20"/>
              </w:rPr>
              <w:t>
1.1. Код сообщения общего процесса</w:t>
            </w:r>
          </w:p>
          <w:bookmarkEnd w:id="407"/>
          <w:p>
            <w:pPr>
              <w:spacing w:after="20"/>
              <w:ind w:left="20"/>
              <w:jc w:val="both"/>
            </w:pPr>
            <w:r>
              <w:rPr>
                <w:rFonts w:ascii="Times New Roman"/>
                <w:b w:val="false"/>
                <w:i w:val="false"/>
                <w:color w:val="000000"/>
                <w:sz w:val="20"/>
              </w:rPr>
              <w:t>
(csdo:‌Inf‌Envelope‌Code)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08"/>
          <w:p>
            <w:pPr>
              <w:spacing w:after="20"/>
              <w:ind w:left="20"/>
              <w:jc w:val="both"/>
            </w:pPr>
            <w:r>
              <w:rPr>
                <w:rFonts w:ascii="Times New Roman"/>
                <w:b w:val="false"/>
                <w:i w:val="false"/>
                <w:color w:val="000000"/>
                <w:sz w:val="20"/>
              </w:rPr>
              <w:t>
csdo:‌Inf‌Envelope‌Code‌Type (M.SDT.90004)</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09"/>
          <w:p>
            <w:pPr>
              <w:spacing w:after="20"/>
              <w:ind w:left="20"/>
              <w:jc w:val="both"/>
            </w:pPr>
            <w:r>
              <w:rPr>
                <w:rFonts w:ascii="Times New Roman"/>
                <w:b w:val="false"/>
                <w:i w:val="false"/>
                <w:color w:val="000000"/>
                <w:sz w:val="20"/>
              </w:rPr>
              <w:t>
1.2. Код электронного документа (сведений)</w:t>
            </w:r>
          </w:p>
          <w:bookmarkEnd w:id="409"/>
          <w:p>
            <w:pPr>
              <w:spacing w:after="20"/>
              <w:ind w:left="20"/>
              <w:jc w:val="both"/>
            </w:pPr>
            <w:r>
              <w:rPr>
                <w:rFonts w:ascii="Times New Roman"/>
                <w:b w:val="false"/>
                <w:i w:val="false"/>
                <w:color w:val="000000"/>
                <w:sz w:val="20"/>
              </w:rPr>
              <w:t>
(csdo:‌EDoc‌Code)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10"/>
          <w:p>
            <w:pPr>
              <w:spacing w:after="20"/>
              <w:ind w:left="20"/>
              <w:jc w:val="both"/>
            </w:pPr>
            <w:r>
              <w:rPr>
                <w:rFonts w:ascii="Times New Roman"/>
                <w:b w:val="false"/>
                <w:i w:val="false"/>
                <w:color w:val="000000"/>
                <w:sz w:val="20"/>
              </w:rPr>
              <w:t>
csdo:‌EDoc‌Code‌Type (M.SDT.90001)</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11"/>
          <w:p>
            <w:pPr>
              <w:spacing w:after="20"/>
              <w:ind w:left="20"/>
              <w:jc w:val="both"/>
            </w:pPr>
            <w:r>
              <w:rPr>
                <w:rFonts w:ascii="Times New Roman"/>
                <w:b w:val="false"/>
                <w:i w:val="false"/>
                <w:color w:val="000000"/>
                <w:sz w:val="20"/>
              </w:rPr>
              <w:t>
1.3. Идентификатор электронного документа (сведений)</w:t>
            </w:r>
          </w:p>
          <w:bookmarkEnd w:id="411"/>
          <w:p>
            <w:pPr>
              <w:spacing w:after="20"/>
              <w:ind w:left="20"/>
              <w:jc w:val="both"/>
            </w:pPr>
            <w:r>
              <w:rPr>
                <w:rFonts w:ascii="Times New Roman"/>
                <w:b w:val="false"/>
                <w:i w:val="false"/>
                <w:color w:val="000000"/>
                <w:sz w:val="20"/>
              </w:rPr>
              <w:t>
(csdo:‌EDoc‌Id)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12"/>
          <w:p>
            <w:pPr>
              <w:spacing w:after="20"/>
              <w:ind w:left="20"/>
              <w:jc w:val="both"/>
            </w:pPr>
            <w:r>
              <w:rPr>
                <w:rFonts w:ascii="Times New Roman"/>
                <w:b w:val="false"/>
                <w:i w:val="false"/>
                <w:color w:val="000000"/>
                <w:sz w:val="20"/>
              </w:rPr>
              <w:t>
csdo:‌Universally‌Unique‌Id‌Type (M.SDT.90003)</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13"/>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413"/>
          <w:p>
            <w:pPr>
              <w:spacing w:after="20"/>
              <w:ind w:left="20"/>
              <w:jc w:val="both"/>
            </w:pPr>
            <w:r>
              <w:rPr>
                <w:rFonts w:ascii="Times New Roman"/>
                <w:b w:val="false"/>
                <w:i w:val="false"/>
                <w:color w:val="000000"/>
                <w:sz w:val="20"/>
              </w:rPr>
              <w:t>
(csdo:‌EDoc‌Ref‌Id)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14"/>
          <w:p>
            <w:pPr>
              <w:spacing w:after="20"/>
              <w:ind w:left="20"/>
              <w:jc w:val="both"/>
            </w:pPr>
            <w:r>
              <w:rPr>
                <w:rFonts w:ascii="Times New Roman"/>
                <w:b w:val="false"/>
                <w:i w:val="false"/>
                <w:color w:val="000000"/>
                <w:sz w:val="20"/>
              </w:rPr>
              <w:t>
csdo:‌Universally‌Unique‌Id‌Type (M.SDT.90003)</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15"/>
          <w:p>
            <w:pPr>
              <w:spacing w:after="20"/>
              <w:ind w:left="20"/>
              <w:jc w:val="both"/>
            </w:pPr>
            <w:r>
              <w:rPr>
                <w:rFonts w:ascii="Times New Roman"/>
                <w:b w:val="false"/>
                <w:i w:val="false"/>
                <w:color w:val="000000"/>
                <w:sz w:val="20"/>
              </w:rPr>
              <w:t>
1.5. Дата и время электронного документа (сведений)</w:t>
            </w:r>
          </w:p>
          <w:bookmarkEnd w:id="415"/>
          <w:p>
            <w:pPr>
              <w:spacing w:after="20"/>
              <w:ind w:left="20"/>
              <w:jc w:val="both"/>
            </w:pPr>
            <w:r>
              <w:rPr>
                <w:rFonts w:ascii="Times New Roman"/>
                <w:b w:val="false"/>
                <w:i w:val="false"/>
                <w:color w:val="000000"/>
                <w:sz w:val="20"/>
              </w:rPr>
              <w:t>
(csdo:‌EDoc‌Date‌Time)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16"/>
          <w:p>
            <w:pPr>
              <w:spacing w:after="20"/>
              <w:ind w:left="20"/>
              <w:jc w:val="both"/>
            </w:pPr>
            <w:r>
              <w:rPr>
                <w:rFonts w:ascii="Times New Roman"/>
                <w:b w:val="false"/>
                <w:i w:val="false"/>
                <w:color w:val="000000"/>
                <w:sz w:val="20"/>
              </w:rPr>
              <w:t>
bdt:‌Date‌Time‌Type (M.BDT.00006)</w:t>
            </w:r>
          </w:p>
          <w:bookmarkEnd w:id="416"/>
          <w:p>
            <w:pPr>
              <w:spacing w:after="20"/>
              <w:ind w:left="20"/>
              <w:jc w:val="both"/>
            </w:pPr>
            <w:r>
              <w:rPr>
                <w:rFonts w:ascii="Times New Roman"/>
                <w:b w:val="false"/>
                <w:i w:val="false"/>
                <w:color w:val="000000"/>
                <w:sz w:val="20"/>
              </w:rPr>
              <w:t>
Обозначение даты и времени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17"/>
          <w:p>
            <w:pPr>
              <w:spacing w:after="20"/>
              <w:ind w:left="20"/>
              <w:jc w:val="both"/>
            </w:pPr>
            <w:r>
              <w:rPr>
                <w:rFonts w:ascii="Times New Roman"/>
                <w:b w:val="false"/>
                <w:i w:val="false"/>
                <w:color w:val="000000"/>
                <w:sz w:val="20"/>
              </w:rPr>
              <w:t>
1.6. Код языка</w:t>
            </w:r>
          </w:p>
          <w:bookmarkEnd w:id="417"/>
          <w:p>
            <w:pPr>
              <w:spacing w:after="20"/>
              <w:ind w:left="20"/>
              <w:jc w:val="both"/>
            </w:pPr>
            <w:r>
              <w:rPr>
                <w:rFonts w:ascii="Times New Roman"/>
                <w:b w:val="false"/>
                <w:i w:val="false"/>
                <w:color w:val="000000"/>
                <w:sz w:val="20"/>
              </w:rPr>
              <w:t>
(csdo:‌Language‌Code)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18"/>
          <w:p>
            <w:pPr>
              <w:spacing w:after="20"/>
              <w:ind w:left="20"/>
              <w:jc w:val="both"/>
            </w:pPr>
            <w:r>
              <w:rPr>
                <w:rFonts w:ascii="Times New Roman"/>
                <w:b w:val="false"/>
                <w:i w:val="false"/>
                <w:color w:val="000000"/>
                <w:sz w:val="20"/>
              </w:rPr>
              <w:t>
csdo:‌Language‌Code‌Type (M.SDT.00051)</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19"/>
          <w:p>
            <w:pPr>
              <w:spacing w:after="20"/>
              <w:ind w:left="20"/>
              <w:jc w:val="both"/>
            </w:pPr>
            <w:r>
              <w:rPr>
                <w:rFonts w:ascii="Times New Roman"/>
                <w:b w:val="false"/>
                <w:i w:val="false"/>
                <w:color w:val="000000"/>
                <w:sz w:val="20"/>
              </w:rPr>
              <w:t>
2. Документ об оценке соответствия</w:t>
            </w:r>
          </w:p>
          <w:bookmarkEnd w:id="419"/>
          <w:p>
            <w:pPr>
              <w:spacing w:after="20"/>
              <w:ind w:left="20"/>
              <w:jc w:val="both"/>
            </w:pPr>
            <w:r>
              <w:rPr>
                <w:rFonts w:ascii="Times New Roman"/>
                <w:b w:val="false"/>
                <w:i w:val="false"/>
                <w:color w:val="000000"/>
                <w:sz w:val="20"/>
              </w:rPr>
              <w:t>
(trcdo:‌Conformity‌Doc‌Details)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документе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20"/>
          <w:p>
            <w:pPr>
              <w:spacing w:after="20"/>
              <w:ind w:left="20"/>
              <w:jc w:val="both"/>
            </w:pPr>
            <w:r>
              <w:rPr>
                <w:rFonts w:ascii="Times New Roman"/>
                <w:b w:val="false"/>
                <w:i w:val="false"/>
                <w:color w:val="000000"/>
                <w:sz w:val="20"/>
              </w:rPr>
              <w:t>
trcdo:‌Conformity‌Doc‌Details‌Type (M.TR.CDT.00002)</w:t>
            </w:r>
          </w:p>
          <w:bookmarkEnd w:id="42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21"/>
          <w:p>
            <w:pPr>
              <w:spacing w:after="20"/>
              <w:ind w:left="20"/>
              <w:jc w:val="both"/>
            </w:pPr>
            <w:r>
              <w:rPr>
                <w:rFonts w:ascii="Times New Roman"/>
                <w:b w:val="false"/>
                <w:i w:val="false"/>
                <w:color w:val="000000"/>
                <w:sz w:val="20"/>
              </w:rPr>
              <w:t>
2.1. Код страны</w:t>
            </w:r>
          </w:p>
          <w:bookmarkEnd w:id="421"/>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22"/>
          <w:p>
            <w:pPr>
              <w:spacing w:after="20"/>
              <w:ind w:left="20"/>
              <w:jc w:val="both"/>
            </w:pPr>
            <w:r>
              <w:rPr>
                <w:rFonts w:ascii="Times New Roman"/>
                <w:b w:val="false"/>
                <w:i w:val="false"/>
                <w:color w:val="000000"/>
                <w:sz w:val="20"/>
              </w:rPr>
              <w:t>
csdo:‌Unified‌Country‌Code‌Type (M.SDT.00112)</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23"/>
          <w:p>
            <w:pPr>
              <w:spacing w:after="20"/>
              <w:ind w:left="20"/>
              <w:jc w:val="both"/>
            </w:pPr>
            <w:r>
              <w:rPr>
                <w:rFonts w:ascii="Times New Roman"/>
                <w:b w:val="false"/>
                <w:i w:val="false"/>
                <w:color w:val="000000"/>
                <w:sz w:val="20"/>
              </w:rPr>
              <w:t>
а) идентификатор справочника (классификатора)</w:t>
            </w:r>
          </w:p>
          <w:bookmarkEnd w:id="423"/>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24"/>
          <w:p>
            <w:pPr>
              <w:spacing w:after="20"/>
              <w:ind w:left="20"/>
              <w:jc w:val="both"/>
            </w:pPr>
            <w:r>
              <w:rPr>
                <w:rFonts w:ascii="Times New Roman"/>
                <w:b w:val="false"/>
                <w:i w:val="false"/>
                <w:color w:val="000000"/>
                <w:sz w:val="20"/>
              </w:rPr>
              <w:t>
csdo:‌Reference‌Data‌Id‌Type (M.SDT.00091)</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25"/>
          <w:p>
            <w:pPr>
              <w:spacing w:after="20"/>
              <w:ind w:left="20"/>
              <w:jc w:val="both"/>
            </w:pPr>
            <w:r>
              <w:rPr>
                <w:rFonts w:ascii="Times New Roman"/>
                <w:b w:val="false"/>
                <w:i w:val="false"/>
                <w:color w:val="000000"/>
                <w:sz w:val="20"/>
              </w:rPr>
              <w:t>
2.2. Номер документа</w:t>
            </w:r>
          </w:p>
          <w:bookmarkEnd w:id="425"/>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26"/>
          <w:p>
            <w:pPr>
              <w:spacing w:after="20"/>
              <w:ind w:left="20"/>
              <w:jc w:val="both"/>
            </w:pPr>
            <w:r>
              <w:rPr>
                <w:rFonts w:ascii="Times New Roman"/>
                <w:b w:val="false"/>
                <w:i w:val="false"/>
                <w:color w:val="000000"/>
                <w:sz w:val="20"/>
              </w:rPr>
              <w:t>
csdo:‌Id50‌Type (M.SDT.00093)</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27"/>
          <w:p>
            <w:pPr>
              <w:spacing w:after="20"/>
              <w:ind w:left="20"/>
              <w:jc w:val="both"/>
            </w:pPr>
            <w:r>
              <w:rPr>
                <w:rFonts w:ascii="Times New Roman"/>
                <w:b w:val="false"/>
                <w:i w:val="false"/>
                <w:color w:val="000000"/>
                <w:sz w:val="20"/>
              </w:rPr>
              <w:t>
2.3. Дата документа</w:t>
            </w:r>
          </w:p>
          <w:bookmarkEnd w:id="427"/>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28"/>
          <w:p>
            <w:pPr>
              <w:spacing w:after="20"/>
              <w:ind w:left="20"/>
              <w:jc w:val="both"/>
            </w:pPr>
            <w:r>
              <w:rPr>
                <w:rFonts w:ascii="Times New Roman"/>
                <w:b w:val="false"/>
                <w:i w:val="false"/>
                <w:color w:val="000000"/>
                <w:sz w:val="20"/>
              </w:rPr>
              <w:t>
bdt:‌Date‌Type (M.BDT.00005)</w:t>
            </w:r>
          </w:p>
          <w:bookmarkEnd w:id="428"/>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29"/>
          <w:p>
            <w:pPr>
              <w:spacing w:after="20"/>
              <w:ind w:left="20"/>
              <w:jc w:val="both"/>
            </w:pPr>
            <w:r>
              <w:rPr>
                <w:rFonts w:ascii="Times New Roman"/>
                <w:b w:val="false"/>
                <w:i w:val="false"/>
                <w:color w:val="000000"/>
                <w:sz w:val="20"/>
              </w:rPr>
              <w:t>
2.4. Дата начала срока действия документа</w:t>
            </w:r>
          </w:p>
          <w:bookmarkEnd w:id="429"/>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сведений в единый реестр выданных сертификатов соответствия и зарегистрированных деклараций о соответствии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30"/>
          <w:p>
            <w:pPr>
              <w:spacing w:after="20"/>
              <w:ind w:left="20"/>
              <w:jc w:val="both"/>
            </w:pPr>
            <w:r>
              <w:rPr>
                <w:rFonts w:ascii="Times New Roman"/>
                <w:b w:val="false"/>
                <w:i w:val="false"/>
                <w:color w:val="000000"/>
                <w:sz w:val="20"/>
              </w:rPr>
              <w:t>
bdt:‌Date‌Type (M.BDT.00005)</w:t>
            </w:r>
          </w:p>
          <w:bookmarkEnd w:id="430"/>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31"/>
          <w:p>
            <w:pPr>
              <w:spacing w:after="20"/>
              <w:ind w:left="20"/>
              <w:jc w:val="both"/>
            </w:pPr>
            <w:r>
              <w:rPr>
                <w:rFonts w:ascii="Times New Roman"/>
                <w:b w:val="false"/>
                <w:i w:val="false"/>
                <w:color w:val="000000"/>
                <w:sz w:val="20"/>
              </w:rPr>
              <w:t>
2.5. Дата истечения срока действия документа</w:t>
            </w:r>
          </w:p>
          <w:bookmarkEnd w:id="431"/>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32"/>
          <w:p>
            <w:pPr>
              <w:spacing w:after="20"/>
              <w:ind w:left="20"/>
              <w:jc w:val="both"/>
            </w:pPr>
            <w:r>
              <w:rPr>
                <w:rFonts w:ascii="Times New Roman"/>
                <w:b w:val="false"/>
                <w:i w:val="false"/>
                <w:color w:val="000000"/>
                <w:sz w:val="20"/>
              </w:rPr>
              <w:t>
bdt:‌Date‌Type (M.BDT.00005)</w:t>
            </w:r>
          </w:p>
          <w:bookmarkEnd w:id="432"/>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33"/>
          <w:p>
            <w:pPr>
              <w:spacing w:after="20"/>
              <w:ind w:left="20"/>
              <w:jc w:val="both"/>
            </w:pPr>
            <w:r>
              <w:rPr>
                <w:rFonts w:ascii="Times New Roman"/>
                <w:b w:val="false"/>
                <w:i w:val="false"/>
                <w:color w:val="000000"/>
                <w:sz w:val="20"/>
              </w:rPr>
              <w:t>
2.6. Орган по сертификации</w:t>
            </w:r>
          </w:p>
          <w:bookmarkEnd w:id="433"/>
          <w:p>
            <w:pPr>
              <w:spacing w:after="20"/>
              <w:ind w:left="20"/>
              <w:jc w:val="both"/>
            </w:pPr>
            <w:r>
              <w:rPr>
                <w:rFonts w:ascii="Times New Roman"/>
                <w:b w:val="false"/>
                <w:i w:val="false"/>
                <w:color w:val="000000"/>
                <w:sz w:val="20"/>
              </w:rPr>
              <w:t>
(trcdo:‌Conformity‌Authority‌V2‌Details)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органе по сертификации, выдавшем (зарегистрировавшем) документ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34"/>
          <w:p>
            <w:pPr>
              <w:spacing w:after="20"/>
              <w:ind w:left="20"/>
              <w:jc w:val="both"/>
            </w:pPr>
            <w:r>
              <w:rPr>
                <w:rFonts w:ascii="Times New Roman"/>
                <w:b w:val="false"/>
                <w:i w:val="false"/>
                <w:color w:val="000000"/>
                <w:sz w:val="20"/>
              </w:rPr>
              <w:t>
trcdo:‌Conformity‌Authority‌V2‌Details‌Type (M.TR.CDT.00078)</w:t>
            </w:r>
          </w:p>
          <w:bookmarkEnd w:id="43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35"/>
          <w:p>
            <w:pPr>
              <w:spacing w:after="20"/>
              <w:ind w:left="20"/>
              <w:jc w:val="both"/>
            </w:pPr>
            <w:r>
              <w:rPr>
                <w:rFonts w:ascii="Times New Roman"/>
                <w:b w:val="false"/>
                <w:i w:val="false"/>
                <w:color w:val="000000"/>
                <w:sz w:val="20"/>
              </w:rPr>
              <w:t>
2.6.1. Идентификатор органа по оценке соответствия</w:t>
            </w:r>
          </w:p>
          <w:bookmarkEnd w:id="435"/>
          <w:p>
            <w:pPr>
              <w:spacing w:after="20"/>
              <w:ind w:left="20"/>
              <w:jc w:val="both"/>
            </w:pPr>
            <w:r>
              <w:rPr>
                <w:rFonts w:ascii="Times New Roman"/>
                <w:b w:val="false"/>
                <w:i w:val="false"/>
                <w:color w:val="000000"/>
                <w:sz w:val="20"/>
              </w:rPr>
              <w:t>
(trsdo:‌Conformity‌Authority‌Id)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органа по оценке соответствия, указанный в национальной части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36"/>
          <w:p>
            <w:pPr>
              <w:spacing w:after="20"/>
              <w:ind w:left="20"/>
              <w:jc w:val="both"/>
            </w:pPr>
            <w:r>
              <w:rPr>
                <w:rFonts w:ascii="Times New Roman"/>
                <w:b w:val="false"/>
                <w:i w:val="false"/>
                <w:color w:val="000000"/>
                <w:sz w:val="20"/>
              </w:rPr>
              <w:t>
csdo:‌Id40‌Type (M.SDT.00108)</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37"/>
          <w:p>
            <w:pPr>
              <w:spacing w:after="20"/>
              <w:ind w:left="20"/>
              <w:jc w:val="both"/>
            </w:pPr>
            <w:r>
              <w:rPr>
                <w:rFonts w:ascii="Times New Roman"/>
                <w:b w:val="false"/>
                <w:i w:val="false"/>
                <w:color w:val="000000"/>
                <w:sz w:val="20"/>
              </w:rPr>
              <w:t>
2.6.2. Код страны</w:t>
            </w:r>
          </w:p>
          <w:bookmarkEnd w:id="437"/>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зарегистрирован орган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38"/>
          <w:p>
            <w:pPr>
              <w:spacing w:after="20"/>
              <w:ind w:left="20"/>
              <w:jc w:val="both"/>
            </w:pPr>
            <w:r>
              <w:rPr>
                <w:rFonts w:ascii="Times New Roman"/>
                <w:b w:val="false"/>
                <w:i w:val="false"/>
                <w:color w:val="000000"/>
                <w:sz w:val="20"/>
              </w:rPr>
              <w:t>
csdo:‌Unified‌Country‌Code‌Type (M.SDT.00112)</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39"/>
          <w:p>
            <w:pPr>
              <w:spacing w:after="20"/>
              <w:ind w:left="20"/>
              <w:jc w:val="both"/>
            </w:pPr>
            <w:r>
              <w:rPr>
                <w:rFonts w:ascii="Times New Roman"/>
                <w:b w:val="false"/>
                <w:i w:val="false"/>
                <w:color w:val="000000"/>
                <w:sz w:val="20"/>
              </w:rPr>
              <w:t>
а) идентификатор справочника (классификатора)</w:t>
            </w:r>
          </w:p>
          <w:bookmarkEnd w:id="439"/>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40"/>
          <w:p>
            <w:pPr>
              <w:spacing w:after="20"/>
              <w:ind w:left="20"/>
              <w:jc w:val="both"/>
            </w:pPr>
            <w:r>
              <w:rPr>
                <w:rFonts w:ascii="Times New Roman"/>
                <w:b w:val="false"/>
                <w:i w:val="false"/>
                <w:color w:val="000000"/>
                <w:sz w:val="20"/>
              </w:rPr>
              <w:t>
csdo:‌Reference‌Data‌Id‌Type (M.SDT.00091)</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41"/>
          <w:p>
            <w:pPr>
              <w:spacing w:after="20"/>
              <w:ind w:left="20"/>
              <w:jc w:val="both"/>
            </w:pPr>
            <w:r>
              <w:rPr>
                <w:rFonts w:ascii="Times New Roman"/>
                <w:b w:val="false"/>
                <w:i w:val="false"/>
                <w:color w:val="000000"/>
                <w:sz w:val="20"/>
              </w:rPr>
              <w:t>
2.6.3. Регистрационный номер аттестата аккредитации (уникальный номер записи об аккредитации)</w:t>
            </w:r>
          </w:p>
          <w:bookmarkEnd w:id="441"/>
          <w:p>
            <w:pPr>
              <w:spacing w:after="20"/>
              <w:ind w:left="20"/>
              <w:jc w:val="both"/>
            </w:pPr>
            <w:r>
              <w:rPr>
                <w:rFonts w:ascii="Times New Roman"/>
                <w:b w:val="false"/>
                <w:i w:val="false"/>
                <w:color w:val="000000"/>
                <w:sz w:val="20"/>
              </w:rPr>
              <w:t>
(trsdo:‌Accreditation‌Certificate‌Id)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аккредитацию органа по сертификации, или уникальный номер записи об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42"/>
          <w:p>
            <w:pPr>
              <w:spacing w:after="20"/>
              <w:ind w:left="20"/>
              <w:jc w:val="both"/>
            </w:pPr>
            <w:r>
              <w:rPr>
                <w:rFonts w:ascii="Times New Roman"/>
                <w:b w:val="false"/>
                <w:i w:val="false"/>
                <w:color w:val="000000"/>
                <w:sz w:val="20"/>
              </w:rPr>
              <w:t>
csdo:‌Id50‌Type (M.SDT.00093)</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43"/>
          <w:p>
            <w:pPr>
              <w:spacing w:after="20"/>
              <w:ind w:left="20"/>
              <w:jc w:val="both"/>
            </w:pPr>
            <w:r>
              <w:rPr>
                <w:rFonts w:ascii="Times New Roman"/>
                <w:b w:val="false"/>
                <w:i w:val="false"/>
                <w:color w:val="000000"/>
                <w:sz w:val="20"/>
              </w:rPr>
              <w:t>
2.6.4. Дата документа</w:t>
            </w:r>
          </w:p>
          <w:bookmarkEnd w:id="443"/>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 подтверждающего аккредитацию органа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44"/>
          <w:p>
            <w:pPr>
              <w:spacing w:after="20"/>
              <w:ind w:left="20"/>
              <w:jc w:val="both"/>
            </w:pPr>
            <w:r>
              <w:rPr>
                <w:rFonts w:ascii="Times New Roman"/>
                <w:b w:val="false"/>
                <w:i w:val="false"/>
                <w:color w:val="000000"/>
                <w:sz w:val="20"/>
              </w:rPr>
              <w:t>
bdt:‌Date‌Type (M.BDT.00005)</w:t>
            </w:r>
          </w:p>
          <w:bookmarkEnd w:id="444"/>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45"/>
          <w:p>
            <w:pPr>
              <w:spacing w:after="20"/>
              <w:ind w:left="20"/>
              <w:jc w:val="both"/>
            </w:pPr>
            <w:r>
              <w:rPr>
                <w:rFonts w:ascii="Times New Roman"/>
                <w:b w:val="false"/>
                <w:i w:val="false"/>
                <w:color w:val="000000"/>
                <w:sz w:val="20"/>
              </w:rPr>
              <w:t>
2.6.5. Идентификатор хозяйствующего субъекта</w:t>
            </w:r>
          </w:p>
          <w:bookmarkEnd w:id="445"/>
          <w:p>
            <w:pPr>
              <w:spacing w:after="20"/>
              <w:ind w:left="20"/>
              <w:jc w:val="both"/>
            </w:pPr>
            <w:r>
              <w:rPr>
                <w:rFonts w:ascii="Times New Roman"/>
                <w:b w:val="false"/>
                <w:i w:val="false"/>
                <w:color w:val="000000"/>
                <w:sz w:val="20"/>
              </w:rPr>
              <w:t>
(csdo:‌Business‌Entity‌Id)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46"/>
          <w:p>
            <w:pPr>
              <w:spacing w:after="20"/>
              <w:ind w:left="20"/>
              <w:jc w:val="both"/>
            </w:pPr>
            <w:r>
              <w:rPr>
                <w:rFonts w:ascii="Times New Roman"/>
                <w:b w:val="false"/>
                <w:i w:val="false"/>
                <w:color w:val="000000"/>
                <w:sz w:val="20"/>
              </w:rPr>
              <w:t>
csdo:‌Business‌Entity‌Id‌Type (M.SDT.00157)</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47"/>
          <w:p>
            <w:pPr>
              <w:spacing w:after="20"/>
              <w:ind w:left="20"/>
              <w:jc w:val="both"/>
            </w:pPr>
            <w:r>
              <w:rPr>
                <w:rFonts w:ascii="Times New Roman"/>
                <w:b w:val="false"/>
                <w:i w:val="false"/>
                <w:color w:val="000000"/>
                <w:sz w:val="20"/>
              </w:rPr>
              <w:t>
а) метод идентификации</w:t>
            </w:r>
          </w:p>
          <w:bookmarkEnd w:id="447"/>
          <w:p>
            <w:pPr>
              <w:spacing w:after="20"/>
              <w:ind w:left="20"/>
              <w:jc w:val="both"/>
            </w:pPr>
            <w:r>
              <w:rPr>
                <w:rFonts w:ascii="Times New Roman"/>
                <w:b w:val="false"/>
                <w:i w:val="false"/>
                <w:color w:val="000000"/>
                <w:sz w:val="20"/>
              </w:rPr>
              <w:t>
(атрибут kind‌Id)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48"/>
          <w:p>
            <w:pPr>
              <w:spacing w:after="20"/>
              <w:ind w:left="20"/>
              <w:jc w:val="both"/>
            </w:pPr>
            <w:r>
              <w:rPr>
                <w:rFonts w:ascii="Times New Roman"/>
                <w:b w:val="false"/>
                <w:i w:val="false"/>
                <w:color w:val="000000"/>
                <w:sz w:val="20"/>
              </w:rPr>
              <w:t>
csdo:‌Business‌Entity‌Id‌Kind‌Id‌Type (M.SDT.00158)</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49"/>
          <w:p>
            <w:pPr>
              <w:spacing w:after="20"/>
              <w:ind w:left="20"/>
              <w:jc w:val="both"/>
            </w:pPr>
            <w:r>
              <w:rPr>
                <w:rFonts w:ascii="Times New Roman"/>
                <w:b w:val="false"/>
                <w:i w:val="false"/>
                <w:color w:val="000000"/>
                <w:sz w:val="20"/>
              </w:rPr>
              <w:t>
2.6.6. Наименование подразделения хозяйствующего субъекта</w:t>
            </w:r>
          </w:p>
          <w:bookmarkEnd w:id="449"/>
          <w:p>
            <w:pPr>
              <w:spacing w:after="20"/>
              <w:ind w:left="20"/>
              <w:jc w:val="both"/>
            </w:pPr>
            <w:r>
              <w:rPr>
                <w:rFonts w:ascii="Times New Roman"/>
                <w:b w:val="false"/>
                <w:i w:val="false"/>
                <w:color w:val="000000"/>
                <w:sz w:val="20"/>
              </w:rPr>
              <w:t>
(csdo:‌Business‌Entity‌Unit‌Name)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50"/>
          <w:p>
            <w:pPr>
              <w:spacing w:after="20"/>
              <w:ind w:left="20"/>
              <w:jc w:val="both"/>
            </w:pPr>
            <w:r>
              <w:rPr>
                <w:rFonts w:ascii="Times New Roman"/>
                <w:b w:val="false"/>
                <w:i w:val="false"/>
                <w:color w:val="000000"/>
                <w:sz w:val="20"/>
              </w:rPr>
              <w:t>
csdo:‌Name300‌Type (M.SDT.00056)</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51"/>
          <w:p>
            <w:pPr>
              <w:spacing w:after="20"/>
              <w:ind w:left="20"/>
              <w:jc w:val="both"/>
            </w:pPr>
            <w:r>
              <w:rPr>
                <w:rFonts w:ascii="Times New Roman"/>
                <w:b w:val="false"/>
                <w:i w:val="false"/>
                <w:color w:val="000000"/>
                <w:sz w:val="20"/>
              </w:rPr>
              <w:t>
2.6.7. Должностное лицо</w:t>
            </w:r>
          </w:p>
          <w:bookmarkEnd w:id="451"/>
          <w:p>
            <w:pPr>
              <w:spacing w:after="20"/>
              <w:ind w:left="20"/>
              <w:jc w:val="both"/>
            </w:pPr>
            <w:r>
              <w:rPr>
                <w:rFonts w:ascii="Times New Roman"/>
                <w:b w:val="false"/>
                <w:i w:val="false"/>
                <w:color w:val="000000"/>
                <w:sz w:val="20"/>
              </w:rPr>
              <w:t>
(ccdo:‌Officer‌Details)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руководителе (уполномоченном лице) органа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52"/>
          <w:p>
            <w:pPr>
              <w:spacing w:after="20"/>
              <w:ind w:left="20"/>
              <w:jc w:val="both"/>
            </w:pPr>
            <w:r>
              <w:rPr>
                <w:rFonts w:ascii="Times New Roman"/>
                <w:b w:val="false"/>
                <w:i w:val="false"/>
                <w:color w:val="000000"/>
                <w:sz w:val="20"/>
              </w:rPr>
              <w:t>
ccdo:‌Officer‌Details‌Type (M.CDT.00031)</w:t>
            </w:r>
          </w:p>
          <w:bookmarkEnd w:id="45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53"/>
          <w:p>
            <w:pPr>
              <w:spacing w:after="20"/>
              <w:ind w:left="20"/>
              <w:jc w:val="both"/>
            </w:pPr>
            <w:r>
              <w:rPr>
                <w:rFonts w:ascii="Times New Roman"/>
                <w:b w:val="false"/>
                <w:i w:val="false"/>
                <w:color w:val="000000"/>
                <w:sz w:val="20"/>
              </w:rPr>
              <w:t>
*.1. ФИО</w:t>
            </w:r>
          </w:p>
          <w:bookmarkEnd w:id="453"/>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54"/>
          <w:p>
            <w:pPr>
              <w:spacing w:after="20"/>
              <w:ind w:left="20"/>
              <w:jc w:val="both"/>
            </w:pPr>
            <w:r>
              <w:rPr>
                <w:rFonts w:ascii="Times New Roman"/>
                <w:b w:val="false"/>
                <w:i w:val="false"/>
                <w:color w:val="000000"/>
                <w:sz w:val="20"/>
              </w:rPr>
              <w:t>
ccdo:‌Full‌Name‌Details‌Type (M.CDT.00016)</w:t>
            </w:r>
          </w:p>
          <w:bookmarkEnd w:id="4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55"/>
          <w:p>
            <w:pPr>
              <w:spacing w:after="20"/>
              <w:ind w:left="20"/>
              <w:jc w:val="both"/>
            </w:pPr>
            <w:r>
              <w:rPr>
                <w:rFonts w:ascii="Times New Roman"/>
                <w:b w:val="false"/>
                <w:i w:val="false"/>
                <w:color w:val="000000"/>
                <w:sz w:val="20"/>
              </w:rPr>
              <w:t>
*.1.1. Имя</w:t>
            </w:r>
          </w:p>
          <w:bookmarkEnd w:id="455"/>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56"/>
          <w:p>
            <w:pPr>
              <w:spacing w:after="20"/>
              <w:ind w:left="20"/>
              <w:jc w:val="both"/>
            </w:pPr>
            <w:r>
              <w:rPr>
                <w:rFonts w:ascii="Times New Roman"/>
                <w:b w:val="false"/>
                <w:i w:val="false"/>
                <w:color w:val="000000"/>
                <w:sz w:val="20"/>
              </w:rPr>
              <w:t>
csdo:‌Name120‌Type (M.SDT.00055)</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57"/>
          <w:p>
            <w:pPr>
              <w:spacing w:after="20"/>
              <w:ind w:left="20"/>
              <w:jc w:val="both"/>
            </w:pPr>
            <w:r>
              <w:rPr>
                <w:rFonts w:ascii="Times New Roman"/>
                <w:b w:val="false"/>
                <w:i w:val="false"/>
                <w:color w:val="000000"/>
                <w:sz w:val="20"/>
              </w:rPr>
              <w:t>
*.1.2. Отчество</w:t>
            </w:r>
          </w:p>
          <w:bookmarkEnd w:id="457"/>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58"/>
          <w:p>
            <w:pPr>
              <w:spacing w:after="20"/>
              <w:ind w:left="20"/>
              <w:jc w:val="both"/>
            </w:pPr>
            <w:r>
              <w:rPr>
                <w:rFonts w:ascii="Times New Roman"/>
                <w:b w:val="false"/>
                <w:i w:val="false"/>
                <w:color w:val="000000"/>
                <w:sz w:val="20"/>
              </w:rPr>
              <w:t>
csdo:‌Name120‌Type (M.SDT.00055)</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59"/>
          <w:p>
            <w:pPr>
              <w:spacing w:after="20"/>
              <w:ind w:left="20"/>
              <w:jc w:val="both"/>
            </w:pPr>
            <w:r>
              <w:rPr>
                <w:rFonts w:ascii="Times New Roman"/>
                <w:b w:val="false"/>
                <w:i w:val="false"/>
                <w:color w:val="000000"/>
                <w:sz w:val="20"/>
              </w:rPr>
              <w:t>
*.1.3. Фамилия</w:t>
            </w:r>
          </w:p>
          <w:bookmarkEnd w:id="459"/>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60"/>
          <w:p>
            <w:pPr>
              <w:spacing w:after="20"/>
              <w:ind w:left="20"/>
              <w:jc w:val="both"/>
            </w:pPr>
            <w:r>
              <w:rPr>
                <w:rFonts w:ascii="Times New Roman"/>
                <w:b w:val="false"/>
                <w:i w:val="false"/>
                <w:color w:val="000000"/>
                <w:sz w:val="20"/>
              </w:rPr>
              <w:t>
csdo:‌Name120‌Type (M.SDT.00055)</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61"/>
          <w:p>
            <w:pPr>
              <w:spacing w:after="20"/>
              <w:ind w:left="20"/>
              <w:jc w:val="both"/>
            </w:pPr>
            <w:r>
              <w:rPr>
                <w:rFonts w:ascii="Times New Roman"/>
                <w:b w:val="false"/>
                <w:i w:val="false"/>
                <w:color w:val="000000"/>
                <w:sz w:val="20"/>
              </w:rPr>
              <w:t>
*.2. Наименование должности</w:t>
            </w:r>
          </w:p>
          <w:bookmarkEnd w:id="461"/>
          <w:p>
            <w:pPr>
              <w:spacing w:after="20"/>
              <w:ind w:left="20"/>
              <w:jc w:val="both"/>
            </w:pPr>
            <w:r>
              <w:rPr>
                <w:rFonts w:ascii="Times New Roman"/>
                <w:b w:val="false"/>
                <w:i w:val="false"/>
                <w:color w:val="000000"/>
                <w:sz w:val="20"/>
              </w:rPr>
              <w:t>
(csdo:‌Position‌Name)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62"/>
          <w:p>
            <w:pPr>
              <w:spacing w:after="20"/>
              <w:ind w:left="20"/>
              <w:jc w:val="both"/>
            </w:pPr>
            <w:r>
              <w:rPr>
                <w:rFonts w:ascii="Times New Roman"/>
                <w:b w:val="false"/>
                <w:i w:val="false"/>
                <w:color w:val="000000"/>
                <w:sz w:val="20"/>
              </w:rPr>
              <w:t>
csdo:‌Name120‌Type (M.SDT.00055)</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63"/>
          <w:p>
            <w:pPr>
              <w:spacing w:after="20"/>
              <w:ind w:left="20"/>
              <w:jc w:val="both"/>
            </w:pPr>
            <w:r>
              <w:rPr>
                <w:rFonts w:ascii="Times New Roman"/>
                <w:b w:val="false"/>
                <w:i w:val="false"/>
                <w:color w:val="000000"/>
                <w:sz w:val="20"/>
              </w:rPr>
              <w:t>
*.3. Контактный реквизит</w:t>
            </w:r>
          </w:p>
          <w:bookmarkEnd w:id="463"/>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64"/>
          <w:p>
            <w:pPr>
              <w:spacing w:after="20"/>
              <w:ind w:left="20"/>
              <w:jc w:val="both"/>
            </w:pPr>
            <w:r>
              <w:rPr>
                <w:rFonts w:ascii="Times New Roman"/>
                <w:b w:val="false"/>
                <w:i w:val="false"/>
                <w:color w:val="000000"/>
                <w:sz w:val="20"/>
              </w:rPr>
              <w:t>
ccdo:‌Communication‌Details‌Type (M.CDT.00003)</w:t>
            </w:r>
          </w:p>
          <w:bookmarkEnd w:id="4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65"/>
          <w:p>
            <w:pPr>
              <w:spacing w:after="20"/>
              <w:ind w:left="20"/>
              <w:jc w:val="both"/>
            </w:pPr>
            <w:r>
              <w:rPr>
                <w:rFonts w:ascii="Times New Roman"/>
                <w:b w:val="false"/>
                <w:i w:val="false"/>
                <w:color w:val="000000"/>
                <w:sz w:val="20"/>
              </w:rPr>
              <w:t>
*.3.1. Код вида связи</w:t>
            </w:r>
          </w:p>
          <w:bookmarkEnd w:id="465"/>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66"/>
          <w:p>
            <w:pPr>
              <w:spacing w:after="20"/>
              <w:ind w:left="20"/>
              <w:jc w:val="both"/>
            </w:pPr>
            <w:r>
              <w:rPr>
                <w:rFonts w:ascii="Times New Roman"/>
                <w:b w:val="false"/>
                <w:i w:val="false"/>
                <w:color w:val="000000"/>
                <w:sz w:val="20"/>
              </w:rPr>
              <w:t>
csdo:‌Communication‌Channel‌Code‌V2‌Type (M.SDT.00163)</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67"/>
          <w:p>
            <w:pPr>
              <w:spacing w:after="20"/>
              <w:ind w:left="20"/>
              <w:jc w:val="both"/>
            </w:pPr>
            <w:r>
              <w:rPr>
                <w:rFonts w:ascii="Times New Roman"/>
                <w:b w:val="false"/>
                <w:i w:val="false"/>
                <w:color w:val="000000"/>
                <w:sz w:val="20"/>
              </w:rPr>
              <w:t>
*.3.2. Наименование вида связи</w:t>
            </w:r>
          </w:p>
          <w:bookmarkEnd w:id="467"/>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68"/>
          <w:p>
            <w:pPr>
              <w:spacing w:after="20"/>
              <w:ind w:left="20"/>
              <w:jc w:val="both"/>
            </w:pPr>
            <w:r>
              <w:rPr>
                <w:rFonts w:ascii="Times New Roman"/>
                <w:b w:val="false"/>
                <w:i w:val="false"/>
                <w:color w:val="000000"/>
                <w:sz w:val="20"/>
              </w:rPr>
              <w:t>
csdo:‌Name120‌Type (M.SDT.00055)</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69"/>
          <w:p>
            <w:pPr>
              <w:spacing w:after="20"/>
              <w:ind w:left="20"/>
              <w:jc w:val="both"/>
            </w:pPr>
            <w:r>
              <w:rPr>
                <w:rFonts w:ascii="Times New Roman"/>
                <w:b w:val="false"/>
                <w:i w:val="false"/>
                <w:color w:val="000000"/>
                <w:sz w:val="20"/>
              </w:rPr>
              <w:t>
*.3.3. Идентификатор канала связи</w:t>
            </w:r>
          </w:p>
          <w:bookmarkEnd w:id="469"/>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70"/>
          <w:p>
            <w:pPr>
              <w:spacing w:after="20"/>
              <w:ind w:left="20"/>
              <w:jc w:val="both"/>
            </w:pPr>
            <w:r>
              <w:rPr>
                <w:rFonts w:ascii="Times New Roman"/>
                <w:b w:val="false"/>
                <w:i w:val="false"/>
                <w:color w:val="000000"/>
                <w:sz w:val="20"/>
              </w:rPr>
              <w:t>
csdo:‌Communication‌Channel‌Id‌Type (M.SDT.00015)</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71"/>
          <w:p>
            <w:pPr>
              <w:spacing w:after="20"/>
              <w:ind w:left="20"/>
              <w:jc w:val="both"/>
            </w:pPr>
            <w:r>
              <w:rPr>
                <w:rFonts w:ascii="Times New Roman"/>
                <w:b w:val="false"/>
                <w:i w:val="false"/>
                <w:color w:val="000000"/>
                <w:sz w:val="20"/>
              </w:rPr>
              <w:t>
2.6.8. Адрес</w:t>
            </w:r>
          </w:p>
          <w:bookmarkEnd w:id="471"/>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органа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72"/>
          <w:p>
            <w:pPr>
              <w:spacing w:after="20"/>
              <w:ind w:left="20"/>
              <w:jc w:val="both"/>
            </w:pPr>
            <w:r>
              <w:rPr>
                <w:rFonts w:ascii="Times New Roman"/>
                <w:b w:val="false"/>
                <w:i w:val="false"/>
                <w:color w:val="000000"/>
                <w:sz w:val="20"/>
              </w:rPr>
              <w:t>
ccdo:‌Address‌Details‌V4‌Type (M.CDT.00079)</w:t>
            </w:r>
          </w:p>
          <w:bookmarkEnd w:id="4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73"/>
          <w:p>
            <w:pPr>
              <w:spacing w:after="20"/>
              <w:ind w:left="20"/>
              <w:jc w:val="both"/>
            </w:pPr>
            <w:r>
              <w:rPr>
                <w:rFonts w:ascii="Times New Roman"/>
                <w:b w:val="false"/>
                <w:i w:val="false"/>
                <w:color w:val="000000"/>
                <w:sz w:val="20"/>
              </w:rPr>
              <w:t>
*.1. Код вида адреса</w:t>
            </w:r>
          </w:p>
          <w:bookmarkEnd w:id="473"/>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74"/>
          <w:p>
            <w:pPr>
              <w:spacing w:after="20"/>
              <w:ind w:left="20"/>
              <w:jc w:val="both"/>
            </w:pPr>
            <w:r>
              <w:rPr>
                <w:rFonts w:ascii="Times New Roman"/>
                <w:b w:val="false"/>
                <w:i w:val="false"/>
                <w:color w:val="000000"/>
                <w:sz w:val="20"/>
              </w:rPr>
              <w:t>
csdo:‌Address‌Kind‌Code‌Type (M.SDT.00162)</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75"/>
          <w:p>
            <w:pPr>
              <w:spacing w:after="20"/>
              <w:ind w:left="20"/>
              <w:jc w:val="both"/>
            </w:pPr>
            <w:r>
              <w:rPr>
                <w:rFonts w:ascii="Times New Roman"/>
                <w:b w:val="false"/>
                <w:i w:val="false"/>
                <w:color w:val="000000"/>
                <w:sz w:val="20"/>
              </w:rPr>
              <w:t>
*.2. Код страны</w:t>
            </w:r>
          </w:p>
          <w:bookmarkEnd w:id="475"/>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76"/>
          <w:p>
            <w:pPr>
              <w:spacing w:after="20"/>
              <w:ind w:left="20"/>
              <w:jc w:val="both"/>
            </w:pPr>
            <w:r>
              <w:rPr>
                <w:rFonts w:ascii="Times New Roman"/>
                <w:b w:val="false"/>
                <w:i w:val="false"/>
                <w:color w:val="000000"/>
                <w:sz w:val="20"/>
              </w:rPr>
              <w:t>
csdo:‌Unified‌Country‌Code‌Type (M.SDT.00112)</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77"/>
          <w:p>
            <w:pPr>
              <w:spacing w:after="20"/>
              <w:ind w:left="20"/>
              <w:jc w:val="both"/>
            </w:pPr>
            <w:r>
              <w:rPr>
                <w:rFonts w:ascii="Times New Roman"/>
                <w:b w:val="false"/>
                <w:i w:val="false"/>
                <w:color w:val="000000"/>
                <w:sz w:val="20"/>
              </w:rPr>
              <w:t>
а) идентификатор справочника (классификатора)</w:t>
            </w:r>
          </w:p>
          <w:bookmarkEnd w:id="477"/>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78"/>
          <w:p>
            <w:pPr>
              <w:spacing w:after="20"/>
              <w:ind w:left="20"/>
              <w:jc w:val="both"/>
            </w:pPr>
            <w:r>
              <w:rPr>
                <w:rFonts w:ascii="Times New Roman"/>
                <w:b w:val="false"/>
                <w:i w:val="false"/>
                <w:color w:val="000000"/>
                <w:sz w:val="20"/>
              </w:rPr>
              <w:t>
csdo:‌Reference‌Data‌Id‌Type (M.SDT.00091)</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79"/>
          <w:p>
            <w:pPr>
              <w:spacing w:after="20"/>
              <w:ind w:left="20"/>
              <w:jc w:val="both"/>
            </w:pPr>
            <w:r>
              <w:rPr>
                <w:rFonts w:ascii="Times New Roman"/>
                <w:b w:val="false"/>
                <w:i w:val="false"/>
                <w:color w:val="000000"/>
                <w:sz w:val="20"/>
              </w:rPr>
              <w:t>
*.3. Код территории</w:t>
            </w:r>
          </w:p>
          <w:bookmarkEnd w:id="479"/>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80"/>
          <w:p>
            <w:pPr>
              <w:spacing w:after="20"/>
              <w:ind w:left="20"/>
              <w:jc w:val="both"/>
            </w:pPr>
            <w:r>
              <w:rPr>
                <w:rFonts w:ascii="Times New Roman"/>
                <w:b w:val="false"/>
                <w:i w:val="false"/>
                <w:color w:val="000000"/>
                <w:sz w:val="20"/>
              </w:rPr>
              <w:t>
csdo:‌Territory‌Code‌Type (M.SDT.00031)</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81"/>
          <w:p>
            <w:pPr>
              <w:spacing w:after="20"/>
              <w:ind w:left="20"/>
              <w:jc w:val="both"/>
            </w:pPr>
            <w:r>
              <w:rPr>
                <w:rFonts w:ascii="Times New Roman"/>
                <w:b w:val="false"/>
                <w:i w:val="false"/>
                <w:color w:val="000000"/>
                <w:sz w:val="20"/>
              </w:rPr>
              <w:t>
*.4. Регион</w:t>
            </w:r>
          </w:p>
          <w:bookmarkEnd w:id="481"/>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82"/>
          <w:p>
            <w:pPr>
              <w:spacing w:after="20"/>
              <w:ind w:left="20"/>
              <w:jc w:val="both"/>
            </w:pPr>
            <w:r>
              <w:rPr>
                <w:rFonts w:ascii="Times New Roman"/>
                <w:b w:val="false"/>
                <w:i w:val="false"/>
                <w:color w:val="000000"/>
                <w:sz w:val="20"/>
              </w:rPr>
              <w:t>
csdo:‌Name120‌Type (M.SDT.00055)</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83"/>
          <w:p>
            <w:pPr>
              <w:spacing w:after="20"/>
              <w:ind w:left="20"/>
              <w:jc w:val="both"/>
            </w:pPr>
            <w:r>
              <w:rPr>
                <w:rFonts w:ascii="Times New Roman"/>
                <w:b w:val="false"/>
                <w:i w:val="false"/>
                <w:color w:val="000000"/>
                <w:sz w:val="20"/>
              </w:rPr>
              <w:t>
*.5. Район</w:t>
            </w:r>
          </w:p>
          <w:bookmarkEnd w:id="483"/>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84"/>
          <w:p>
            <w:pPr>
              <w:spacing w:after="20"/>
              <w:ind w:left="20"/>
              <w:jc w:val="both"/>
            </w:pPr>
            <w:r>
              <w:rPr>
                <w:rFonts w:ascii="Times New Roman"/>
                <w:b w:val="false"/>
                <w:i w:val="false"/>
                <w:color w:val="000000"/>
                <w:sz w:val="20"/>
              </w:rPr>
              <w:t>
csdo:‌Name120‌Type (M.SDT.00055)</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85"/>
          <w:p>
            <w:pPr>
              <w:spacing w:after="20"/>
              <w:ind w:left="20"/>
              <w:jc w:val="both"/>
            </w:pPr>
            <w:r>
              <w:rPr>
                <w:rFonts w:ascii="Times New Roman"/>
                <w:b w:val="false"/>
                <w:i w:val="false"/>
                <w:color w:val="000000"/>
                <w:sz w:val="20"/>
              </w:rPr>
              <w:t>
*.6. Город</w:t>
            </w:r>
          </w:p>
          <w:bookmarkEnd w:id="485"/>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86"/>
          <w:p>
            <w:pPr>
              <w:spacing w:after="20"/>
              <w:ind w:left="20"/>
              <w:jc w:val="both"/>
            </w:pPr>
            <w:r>
              <w:rPr>
                <w:rFonts w:ascii="Times New Roman"/>
                <w:b w:val="false"/>
                <w:i w:val="false"/>
                <w:color w:val="000000"/>
                <w:sz w:val="20"/>
              </w:rPr>
              <w:t>
csdo:‌Name120‌Type (M.SDT.00055)</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87"/>
          <w:p>
            <w:pPr>
              <w:spacing w:after="20"/>
              <w:ind w:left="20"/>
              <w:jc w:val="both"/>
            </w:pPr>
            <w:r>
              <w:rPr>
                <w:rFonts w:ascii="Times New Roman"/>
                <w:b w:val="false"/>
                <w:i w:val="false"/>
                <w:color w:val="000000"/>
                <w:sz w:val="20"/>
              </w:rPr>
              <w:t>
*.7. Населенный пункт</w:t>
            </w:r>
          </w:p>
          <w:bookmarkEnd w:id="487"/>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88"/>
          <w:p>
            <w:pPr>
              <w:spacing w:after="20"/>
              <w:ind w:left="20"/>
              <w:jc w:val="both"/>
            </w:pPr>
            <w:r>
              <w:rPr>
                <w:rFonts w:ascii="Times New Roman"/>
                <w:b w:val="false"/>
                <w:i w:val="false"/>
                <w:color w:val="000000"/>
                <w:sz w:val="20"/>
              </w:rPr>
              <w:t>
csdo:‌Name120‌Type (M.SDT.00055)</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89"/>
          <w:p>
            <w:pPr>
              <w:spacing w:after="20"/>
              <w:ind w:left="20"/>
              <w:jc w:val="both"/>
            </w:pPr>
            <w:r>
              <w:rPr>
                <w:rFonts w:ascii="Times New Roman"/>
                <w:b w:val="false"/>
                <w:i w:val="false"/>
                <w:color w:val="000000"/>
                <w:sz w:val="20"/>
              </w:rPr>
              <w:t>
*.8. Улица</w:t>
            </w:r>
          </w:p>
          <w:bookmarkEnd w:id="489"/>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90"/>
          <w:p>
            <w:pPr>
              <w:spacing w:after="20"/>
              <w:ind w:left="20"/>
              <w:jc w:val="both"/>
            </w:pPr>
            <w:r>
              <w:rPr>
                <w:rFonts w:ascii="Times New Roman"/>
                <w:b w:val="false"/>
                <w:i w:val="false"/>
                <w:color w:val="000000"/>
                <w:sz w:val="20"/>
              </w:rPr>
              <w:t>
csdo:‌Name120‌Type (M.SDT.00055)</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91"/>
          <w:p>
            <w:pPr>
              <w:spacing w:after="20"/>
              <w:ind w:left="20"/>
              <w:jc w:val="both"/>
            </w:pPr>
            <w:r>
              <w:rPr>
                <w:rFonts w:ascii="Times New Roman"/>
                <w:b w:val="false"/>
                <w:i w:val="false"/>
                <w:color w:val="000000"/>
                <w:sz w:val="20"/>
              </w:rPr>
              <w:t>
*.9. Номер дома</w:t>
            </w:r>
          </w:p>
          <w:bookmarkEnd w:id="491"/>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92"/>
          <w:p>
            <w:pPr>
              <w:spacing w:after="20"/>
              <w:ind w:left="20"/>
              <w:jc w:val="both"/>
            </w:pPr>
            <w:r>
              <w:rPr>
                <w:rFonts w:ascii="Times New Roman"/>
                <w:b w:val="false"/>
                <w:i w:val="false"/>
                <w:color w:val="000000"/>
                <w:sz w:val="20"/>
              </w:rPr>
              <w:t>
csdo:‌Id50‌Type (M.SDT.00093)</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93"/>
          <w:p>
            <w:pPr>
              <w:spacing w:after="20"/>
              <w:ind w:left="20"/>
              <w:jc w:val="both"/>
            </w:pPr>
            <w:r>
              <w:rPr>
                <w:rFonts w:ascii="Times New Roman"/>
                <w:b w:val="false"/>
                <w:i w:val="false"/>
                <w:color w:val="000000"/>
                <w:sz w:val="20"/>
              </w:rPr>
              <w:t>
*.10. Номер помещения</w:t>
            </w:r>
          </w:p>
          <w:bookmarkEnd w:id="493"/>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94"/>
          <w:p>
            <w:pPr>
              <w:spacing w:after="20"/>
              <w:ind w:left="20"/>
              <w:jc w:val="both"/>
            </w:pPr>
            <w:r>
              <w:rPr>
                <w:rFonts w:ascii="Times New Roman"/>
                <w:b w:val="false"/>
                <w:i w:val="false"/>
                <w:color w:val="000000"/>
                <w:sz w:val="20"/>
              </w:rPr>
              <w:t>
csdo:‌Id20‌Type (M.SDT.00092)</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95"/>
          <w:p>
            <w:pPr>
              <w:spacing w:after="20"/>
              <w:ind w:left="20"/>
              <w:jc w:val="both"/>
            </w:pPr>
            <w:r>
              <w:rPr>
                <w:rFonts w:ascii="Times New Roman"/>
                <w:b w:val="false"/>
                <w:i w:val="false"/>
                <w:color w:val="000000"/>
                <w:sz w:val="20"/>
              </w:rPr>
              <w:t>
*.11. Почтовый индекс</w:t>
            </w:r>
          </w:p>
          <w:bookmarkEnd w:id="495"/>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96"/>
          <w:p>
            <w:pPr>
              <w:spacing w:after="20"/>
              <w:ind w:left="20"/>
              <w:jc w:val="both"/>
            </w:pPr>
            <w:r>
              <w:rPr>
                <w:rFonts w:ascii="Times New Roman"/>
                <w:b w:val="false"/>
                <w:i w:val="false"/>
                <w:color w:val="000000"/>
                <w:sz w:val="20"/>
              </w:rPr>
              <w:t>
csdo:‌Post‌Code‌Type (M.SDT.00006)</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97"/>
          <w:p>
            <w:pPr>
              <w:spacing w:after="20"/>
              <w:ind w:left="20"/>
              <w:jc w:val="both"/>
            </w:pPr>
            <w:r>
              <w:rPr>
                <w:rFonts w:ascii="Times New Roman"/>
                <w:b w:val="false"/>
                <w:i w:val="false"/>
                <w:color w:val="000000"/>
                <w:sz w:val="20"/>
              </w:rPr>
              <w:t>
*.12. Номер абонентского ящика</w:t>
            </w:r>
          </w:p>
          <w:bookmarkEnd w:id="497"/>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98"/>
          <w:p>
            <w:pPr>
              <w:spacing w:after="20"/>
              <w:ind w:left="20"/>
              <w:jc w:val="both"/>
            </w:pPr>
            <w:r>
              <w:rPr>
                <w:rFonts w:ascii="Times New Roman"/>
                <w:b w:val="false"/>
                <w:i w:val="false"/>
                <w:color w:val="000000"/>
                <w:sz w:val="20"/>
              </w:rPr>
              <w:t>
csdo:‌Id20‌Type (M.SDT.00092)</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99"/>
          <w:p>
            <w:pPr>
              <w:spacing w:after="20"/>
              <w:ind w:left="20"/>
              <w:jc w:val="both"/>
            </w:pPr>
            <w:r>
              <w:rPr>
                <w:rFonts w:ascii="Times New Roman"/>
                <w:b w:val="false"/>
                <w:i w:val="false"/>
                <w:color w:val="000000"/>
                <w:sz w:val="20"/>
              </w:rPr>
              <w:t>
*.13. Адрес в текстовой форме</w:t>
            </w:r>
          </w:p>
          <w:bookmarkEnd w:id="499"/>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00"/>
          <w:p>
            <w:pPr>
              <w:spacing w:after="20"/>
              <w:ind w:left="20"/>
              <w:jc w:val="both"/>
            </w:pPr>
            <w:r>
              <w:rPr>
                <w:rFonts w:ascii="Times New Roman"/>
                <w:b w:val="false"/>
                <w:i w:val="false"/>
                <w:color w:val="000000"/>
                <w:sz w:val="20"/>
              </w:rPr>
              <w:t>
csdo:‌Text1000‌Type (M.SDT.00071)</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01"/>
          <w:p>
            <w:pPr>
              <w:spacing w:after="20"/>
              <w:ind w:left="20"/>
              <w:jc w:val="both"/>
            </w:pPr>
            <w:r>
              <w:rPr>
                <w:rFonts w:ascii="Times New Roman"/>
                <w:b w:val="false"/>
                <w:i w:val="false"/>
                <w:color w:val="000000"/>
                <w:sz w:val="20"/>
              </w:rPr>
              <w:t>
2.6.9. Контактный реквизит</w:t>
            </w:r>
          </w:p>
          <w:bookmarkEnd w:id="501"/>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органа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02"/>
          <w:p>
            <w:pPr>
              <w:spacing w:after="20"/>
              <w:ind w:left="20"/>
              <w:jc w:val="both"/>
            </w:pPr>
            <w:r>
              <w:rPr>
                <w:rFonts w:ascii="Times New Roman"/>
                <w:b w:val="false"/>
                <w:i w:val="false"/>
                <w:color w:val="000000"/>
                <w:sz w:val="20"/>
              </w:rPr>
              <w:t>
ccdo:‌Communication‌Details‌Type (M.CDT.00003)</w:t>
            </w:r>
          </w:p>
          <w:bookmarkEnd w:id="50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03"/>
          <w:p>
            <w:pPr>
              <w:spacing w:after="20"/>
              <w:ind w:left="20"/>
              <w:jc w:val="both"/>
            </w:pPr>
            <w:r>
              <w:rPr>
                <w:rFonts w:ascii="Times New Roman"/>
                <w:b w:val="false"/>
                <w:i w:val="false"/>
                <w:color w:val="000000"/>
                <w:sz w:val="20"/>
              </w:rPr>
              <w:t>
*.1. Код вида связи</w:t>
            </w:r>
          </w:p>
          <w:bookmarkEnd w:id="503"/>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04"/>
          <w:p>
            <w:pPr>
              <w:spacing w:after="20"/>
              <w:ind w:left="20"/>
              <w:jc w:val="both"/>
            </w:pPr>
            <w:r>
              <w:rPr>
                <w:rFonts w:ascii="Times New Roman"/>
                <w:b w:val="false"/>
                <w:i w:val="false"/>
                <w:color w:val="000000"/>
                <w:sz w:val="20"/>
              </w:rPr>
              <w:t>
csdo:‌Communication‌Channel‌Code‌V2‌Type (M.SDT.00163)</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05"/>
          <w:p>
            <w:pPr>
              <w:spacing w:after="20"/>
              <w:ind w:left="20"/>
              <w:jc w:val="both"/>
            </w:pPr>
            <w:r>
              <w:rPr>
                <w:rFonts w:ascii="Times New Roman"/>
                <w:b w:val="false"/>
                <w:i w:val="false"/>
                <w:color w:val="000000"/>
                <w:sz w:val="20"/>
              </w:rPr>
              <w:t>
*.2. Наименование вида связи</w:t>
            </w:r>
          </w:p>
          <w:bookmarkEnd w:id="505"/>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06"/>
          <w:p>
            <w:pPr>
              <w:spacing w:after="20"/>
              <w:ind w:left="20"/>
              <w:jc w:val="both"/>
            </w:pPr>
            <w:r>
              <w:rPr>
                <w:rFonts w:ascii="Times New Roman"/>
                <w:b w:val="false"/>
                <w:i w:val="false"/>
                <w:color w:val="000000"/>
                <w:sz w:val="20"/>
              </w:rPr>
              <w:t>
csdo:‌Name120‌Type (M.SDT.00055)</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07"/>
          <w:p>
            <w:pPr>
              <w:spacing w:after="20"/>
              <w:ind w:left="20"/>
              <w:jc w:val="both"/>
            </w:pPr>
            <w:r>
              <w:rPr>
                <w:rFonts w:ascii="Times New Roman"/>
                <w:b w:val="false"/>
                <w:i w:val="false"/>
                <w:color w:val="000000"/>
                <w:sz w:val="20"/>
              </w:rPr>
              <w:t>
*.3. Идентификатор канала связи</w:t>
            </w:r>
          </w:p>
          <w:bookmarkEnd w:id="507"/>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08"/>
          <w:p>
            <w:pPr>
              <w:spacing w:after="20"/>
              <w:ind w:left="20"/>
              <w:jc w:val="both"/>
            </w:pPr>
            <w:r>
              <w:rPr>
                <w:rFonts w:ascii="Times New Roman"/>
                <w:b w:val="false"/>
                <w:i w:val="false"/>
                <w:color w:val="000000"/>
                <w:sz w:val="20"/>
              </w:rPr>
              <w:t>
csdo:‌Communication‌Channel‌Id‌Type (M.SDT.00015)</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09"/>
          <w:p>
            <w:pPr>
              <w:spacing w:after="20"/>
              <w:ind w:left="20"/>
              <w:jc w:val="both"/>
            </w:pPr>
            <w:r>
              <w:rPr>
                <w:rFonts w:ascii="Times New Roman"/>
                <w:b w:val="false"/>
                <w:i w:val="false"/>
                <w:color w:val="000000"/>
                <w:sz w:val="20"/>
              </w:rPr>
              <w:t>
2.6.10. Наименование хозяйствующего субъекта</w:t>
            </w:r>
          </w:p>
          <w:bookmarkEnd w:id="509"/>
          <w:p>
            <w:pPr>
              <w:spacing w:after="20"/>
              <w:ind w:left="20"/>
              <w:jc w:val="both"/>
            </w:pPr>
            <w:r>
              <w:rPr>
                <w:rFonts w:ascii="Times New Roman"/>
                <w:b w:val="false"/>
                <w:i w:val="false"/>
                <w:color w:val="000000"/>
                <w:sz w:val="20"/>
              </w:rPr>
              <w:t>
(csdo:‌Business‌Entity‌Name)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состав которой входит орган по сертификации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10"/>
          <w:p>
            <w:pPr>
              <w:spacing w:after="20"/>
              <w:ind w:left="20"/>
              <w:jc w:val="both"/>
            </w:pPr>
            <w:r>
              <w:rPr>
                <w:rFonts w:ascii="Times New Roman"/>
                <w:b w:val="false"/>
                <w:i w:val="false"/>
                <w:color w:val="000000"/>
                <w:sz w:val="20"/>
              </w:rPr>
              <w:t>
csdo:‌Name300‌Type (M.SDT.00056)</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11"/>
          <w:p>
            <w:pPr>
              <w:spacing w:after="20"/>
              <w:ind w:left="20"/>
              <w:jc w:val="both"/>
            </w:pPr>
            <w:r>
              <w:rPr>
                <w:rFonts w:ascii="Times New Roman"/>
                <w:b w:val="false"/>
                <w:i w:val="false"/>
                <w:color w:val="000000"/>
                <w:sz w:val="20"/>
              </w:rPr>
              <w:t>
2.7. Номер бланка документа</w:t>
            </w:r>
          </w:p>
          <w:bookmarkEnd w:id="511"/>
          <w:p>
            <w:pPr>
              <w:spacing w:after="20"/>
              <w:ind w:left="20"/>
              <w:jc w:val="both"/>
            </w:pPr>
            <w:r>
              <w:rPr>
                <w:rFonts w:ascii="Times New Roman"/>
                <w:b w:val="false"/>
                <w:i w:val="false"/>
                <w:color w:val="000000"/>
                <w:sz w:val="20"/>
              </w:rPr>
              <w:t>
(csdo:‌Form‌Number‌Id)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присвоенный бланку документа при изготовлении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12"/>
          <w:p>
            <w:pPr>
              <w:spacing w:after="20"/>
              <w:ind w:left="20"/>
              <w:jc w:val="both"/>
            </w:pPr>
            <w:r>
              <w:rPr>
                <w:rFonts w:ascii="Times New Roman"/>
                <w:b w:val="false"/>
                <w:i w:val="false"/>
                <w:color w:val="000000"/>
                <w:sz w:val="20"/>
              </w:rPr>
              <w:t>
csdo:‌Id50‌Type (M.SDT.00093)</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13"/>
          <w:p>
            <w:pPr>
              <w:spacing w:after="20"/>
              <w:ind w:left="20"/>
              <w:jc w:val="both"/>
            </w:pPr>
            <w:r>
              <w:rPr>
                <w:rFonts w:ascii="Times New Roman"/>
                <w:b w:val="false"/>
                <w:i w:val="false"/>
                <w:color w:val="000000"/>
                <w:sz w:val="20"/>
              </w:rPr>
              <w:t>
2.8. Приложение к документу</w:t>
            </w:r>
          </w:p>
          <w:bookmarkEnd w:id="513"/>
          <w:p>
            <w:pPr>
              <w:spacing w:after="20"/>
              <w:ind w:left="20"/>
              <w:jc w:val="both"/>
            </w:pPr>
            <w:r>
              <w:rPr>
                <w:rFonts w:ascii="Times New Roman"/>
                <w:b w:val="false"/>
                <w:i w:val="false"/>
                <w:color w:val="000000"/>
                <w:sz w:val="20"/>
              </w:rPr>
              <w:t>
(trcdo:‌Doc‌Annex‌Details)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приложении к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14"/>
          <w:p>
            <w:pPr>
              <w:spacing w:after="20"/>
              <w:ind w:left="20"/>
              <w:jc w:val="both"/>
            </w:pPr>
            <w:r>
              <w:rPr>
                <w:rFonts w:ascii="Times New Roman"/>
                <w:b w:val="false"/>
                <w:i w:val="false"/>
                <w:color w:val="000000"/>
                <w:sz w:val="20"/>
              </w:rPr>
              <w:t>
trcdo:‌Doc‌Annex‌Details‌Type (M.TR.CDT.00013)</w:t>
            </w:r>
          </w:p>
          <w:bookmarkEnd w:id="51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15"/>
          <w:p>
            <w:pPr>
              <w:spacing w:after="20"/>
              <w:ind w:left="20"/>
              <w:jc w:val="both"/>
            </w:pPr>
            <w:r>
              <w:rPr>
                <w:rFonts w:ascii="Times New Roman"/>
                <w:b w:val="false"/>
                <w:i w:val="false"/>
                <w:color w:val="000000"/>
                <w:sz w:val="20"/>
              </w:rPr>
              <w:t>
2.8.1. Порядковый номер</w:t>
            </w:r>
          </w:p>
          <w:bookmarkEnd w:id="515"/>
          <w:p>
            <w:pPr>
              <w:spacing w:after="20"/>
              <w:ind w:left="20"/>
              <w:jc w:val="both"/>
            </w:pPr>
            <w:r>
              <w:rPr>
                <w:rFonts w:ascii="Times New Roman"/>
                <w:b w:val="false"/>
                <w:i w:val="false"/>
                <w:color w:val="000000"/>
                <w:sz w:val="20"/>
              </w:rPr>
              <w:t>
(csdo:‌Object‌Ordinal)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приложения к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16"/>
          <w:p>
            <w:pPr>
              <w:spacing w:after="20"/>
              <w:ind w:left="20"/>
              <w:jc w:val="both"/>
            </w:pPr>
            <w:r>
              <w:rPr>
                <w:rFonts w:ascii="Times New Roman"/>
                <w:b w:val="false"/>
                <w:i w:val="false"/>
                <w:color w:val="000000"/>
                <w:sz w:val="20"/>
              </w:rPr>
              <w:t>
csdo:‌Ordinal3‌Type (M.SDT.00105)</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17"/>
          <w:p>
            <w:pPr>
              <w:spacing w:after="20"/>
              <w:ind w:left="20"/>
              <w:jc w:val="both"/>
            </w:pPr>
            <w:r>
              <w:rPr>
                <w:rFonts w:ascii="Times New Roman"/>
                <w:b w:val="false"/>
                <w:i w:val="false"/>
                <w:color w:val="000000"/>
                <w:sz w:val="20"/>
              </w:rPr>
              <w:t>
2.8.2. Номер бланка документа</w:t>
            </w:r>
          </w:p>
          <w:bookmarkEnd w:id="517"/>
          <w:p>
            <w:pPr>
              <w:spacing w:after="20"/>
              <w:ind w:left="20"/>
              <w:jc w:val="both"/>
            </w:pPr>
            <w:r>
              <w:rPr>
                <w:rFonts w:ascii="Times New Roman"/>
                <w:b w:val="false"/>
                <w:i w:val="false"/>
                <w:color w:val="000000"/>
                <w:sz w:val="20"/>
              </w:rPr>
              <w:t>
(csdo:‌Form‌Number‌Id)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присвоенный бланку, на котором оформлено приложение к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18"/>
          <w:p>
            <w:pPr>
              <w:spacing w:after="20"/>
              <w:ind w:left="20"/>
              <w:jc w:val="both"/>
            </w:pPr>
            <w:r>
              <w:rPr>
                <w:rFonts w:ascii="Times New Roman"/>
                <w:b w:val="false"/>
                <w:i w:val="false"/>
                <w:color w:val="000000"/>
                <w:sz w:val="20"/>
              </w:rPr>
              <w:t>
csdo:‌Id50‌Type (M.SDT.00093)</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19"/>
          <w:p>
            <w:pPr>
              <w:spacing w:after="20"/>
              <w:ind w:left="20"/>
              <w:jc w:val="both"/>
            </w:pPr>
            <w:r>
              <w:rPr>
                <w:rFonts w:ascii="Times New Roman"/>
                <w:b w:val="false"/>
                <w:i w:val="false"/>
                <w:color w:val="000000"/>
                <w:sz w:val="20"/>
              </w:rPr>
              <w:t>
2.8.3. Количество листов</w:t>
            </w:r>
          </w:p>
          <w:bookmarkEnd w:id="519"/>
          <w:p>
            <w:pPr>
              <w:spacing w:after="20"/>
              <w:ind w:left="20"/>
              <w:jc w:val="both"/>
            </w:pPr>
            <w:r>
              <w:rPr>
                <w:rFonts w:ascii="Times New Roman"/>
                <w:b w:val="false"/>
                <w:i w:val="false"/>
                <w:color w:val="000000"/>
                <w:sz w:val="20"/>
              </w:rPr>
              <w:t>
(csdo:‌Page‌Quantity)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 в приложении к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20"/>
          <w:p>
            <w:pPr>
              <w:spacing w:after="20"/>
              <w:ind w:left="20"/>
              <w:jc w:val="both"/>
            </w:pPr>
            <w:r>
              <w:rPr>
                <w:rFonts w:ascii="Times New Roman"/>
                <w:b w:val="false"/>
                <w:i w:val="false"/>
                <w:color w:val="000000"/>
                <w:sz w:val="20"/>
              </w:rPr>
              <w:t>
csdo:‌Quantity4‌Type (M.SDT.00097)</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21"/>
          <w:p>
            <w:pPr>
              <w:spacing w:after="20"/>
              <w:ind w:left="20"/>
              <w:jc w:val="both"/>
            </w:pPr>
            <w:r>
              <w:rPr>
                <w:rFonts w:ascii="Times New Roman"/>
                <w:b w:val="false"/>
                <w:i w:val="false"/>
                <w:color w:val="000000"/>
                <w:sz w:val="20"/>
              </w:rPr>
              <w:t>
2.8.4. Документ в бинарном формате</w:t>
            </w:r>
          </w:p>
          <w:bookmarkEnd w:id="521"/>
          <w:p>
            <w:pPr>
              <w:spacing w:after="20"/>
              <w:ind w:left="20"/>
              <w:jc w:val="both"/>
            </w:pPr>
            <w:r>
              <w:rPr>
                <w:rFonts w:ascii="Times New Roman"/>
                <w:b w:val="false"/>
                <w:i w:val="false"/>
                <w:color w:val="000000"/>
                <w:sz w:val="20"/>
              </w:rPr>
              <w:t>
(csdo:‌Doc‌Binary‌Text)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бинарном текстовом формате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22"/>
          <w:p>
            <w:pPr>
              <w:spacing w:after="20"/>
              <w:ind w:left="20"/>
              <w:jc w:val="both"/>
            </w:pPr>
            <w:r>
              <w:rPr>
                <w:rFonts w:ascii="Times New Roman"/>
                <w:b w:val="false"/>
                <w:i w:val="false"/>
                <w:color w:val="000000"/>
                <w:sz w:val="20"/>
              </w:rPr>
              <w:t>
csdo:‌Binary‌Text‌Type (M.SDT.00143)</w:t>
            </w:r>
          </w:p>
          <w:bookmarkEnd w:id="522"/>
          <w:p>
            <w:pPr>
              <w:spacing w:after="20"/>
              <w:ind w:left="20"/>
              <w:jc w:val="both"/>
            </w:pPr>
            <w:r>
              <w:rPr>
                <w:rFonts w:ascii="Times New Roman"/>
                <w:b w:val="false"/>
                <w:i w:val="false"/>
                <w:color w:val="000000"/>
                <w:sz w:val="20"/>
              </w:rPr>
              <w:t>
Конечная последовательность двоичных октетов (байтов)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23"/>
          <w:p>
            <w:pPr>
              <w:spacing w:after="20"/>
              <w:ind w:left="20"/>
              <w:jc w:val="both"/>
            </w:pPr>
            <w:r>
              <w:rPr>
                <w:rFonts w:ascii="Times New Roman"/>
                <w:b w:val="false"/>
                <w:i w:val="false"/>
                <w:color w:val="000000"/>
                <w:sz w:val="20"/>
              </w:rPr>
              <w:t>
а) код формата данных</w:t>
            </w:r>
          </w:p>
          <w:bookmarkEnd w:id="523"/>
          <w:p>
            <w:pPr>
              <w:spacing w:after="20"/>
              <w:ind w:left="20"/>
              <w:jc w:val="both"/>
            </w:pPr>
            <w:r>
              <w:rPr>
                <w:rFonts w:ascii="Times New Roman"/>
                <w:b w:val="false"/>
                <w:i w:val="false"/>
                <w:color w:val="000000"/>
                <w:sz w:val="20"/>
              </w:rPr>
              <w:t>
(атрибут media‌Type‌Code)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24"/>
          <w:p>
            <w:pPr>
              <w:spacing w:after="20"/>
              <w:ind w:left="20"/>
              <w:jc w:val="both"/>
            </w:pPr>
            <w:r>
              <w:rPr>
                <w:rFonts w:ascii="Times New Roman"/>
                <w:b w:val="false"/>
                <w:i w:val="false"/>
                <w:color w:val="000000"/>
                <w:sz w:val="20"/>
              </w:rPr>
              <w:t>
csdo:‌Media‌Type‌Code‌Type (M.SDT.00147)</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форматов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25"/>
          <w:p>
            <w:pPr>
              <w:spacing w:after="20"/>
              <w:ind w:left="20"/>
              <w:jc w:val="both"/>
            </w:pPr>
            <w:r>
              <w:rPr>
                <w:rFonts w:ascii="Times New Roman"/>
                <w:b w:val="false"/>
                <w:i w:val="false"/>
                <w:color w:val="000000"/>
                <w:sz w:val="20"/>
              </w:rPr>
              <w:t>
2.8.5. XML-документ</w:t>
            </w:r>
          </w:p>
          <w:bookmarkEnd w:id="525"/>
          <w:p>
            <w:pPr>
              <w:spacing w:after="20"/>
              <w:ind w:left="20"/>
              <w:jc w:val="both"/>
            </w:pPr>
            <w:r>
              <w:rPr>
                <w:rFonts w:ascii="Times New Roman"/>
                <w:b w:val="false"/>
                <w:i w:val="false"/>
                <w:color w:val="000000"/>
                <w:sz w:val="20"/>
              </w:rPr>
              <w:t>
(ccdo:‌Any‌Details)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XML-документ произвольной 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26"/>
          <w:p>
            <w:pPr>
              <w:spacing w:after="20"/>
              <w:ind w:left="20"/>
              <w:jc w:val="both"/>
            </w:pPr>
            <w:r>
              <w:rPr>
                <w:rFonts w:ascii="Times New Roman"/>
                <w:b w:val="false"/>
                <w:i w:val="false"/>
                <w:color w:val="000000"/>
                <w:sz w:val="20"/>
              </w:rPr>
              <w:t>
ccdo:‌Any‌Details‌Type (M.CDT.00086)</w:t>
            </w:r>
          </w:p>
          <w:bookmarkEnd w:id="52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27"/>
          <w:p>
            <w:pPr>
              <w:spacing w:after="20"/>
              <w:ind w:left="20"/>
              <w:jc w:val="both"/>
            </w:pPr>
            <w:r>
              <w:rPr>
                <w:rFonts w:ascii="Times New Roman"/>
                <w:b w:val="false"/>
                <w:i w:val="false"/>
                <w:color w:val="000000"/>
                <w:sz w:val="20"/>
              </w:rPr>
              <w:t>
*.1. XML-документ</w:t>
            </w:r>
          </w:p>
          <w:bookmarkEnd w:id="527"/>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содержимое XML-документа произвольной 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28"/>
          <w:p>
            <w:pPr>
              <w:spacing w:after="20"/>
              <w:ind w:left="20"/>
              <w:jc w:val="both"/>
            </w:pPr>
            <w:r>
              <w:rPr>
                <w:rFonts w:ascii="Times New Roman"/>
                <w:b w:val="false"/>
                <w:i w:val="false"/>
                <w:color w:val="000000"/>
                <w:sz w:val="20"/>
              </w:rPr>
              <w:t>
произвольный элемент.</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Пространство имен: любое.</w:t>
            </w:r>
          </w:p>
          <w:p>
            <w:pPr>
              <w:spacing w:after="20"/>
              <w:ind w:left="20"/>
              <w:jc w:val="both"/>
            </w:pPr>
            <w:r>
              <w:rPr>
                <w:rFonts w:ascii="Times New Roman"/>
                <w:b w:val="false"/>
                <w:i w:val="false"/>
                <w:color w:val="000000"/>
                <w:sz w:val="20"/>
              </w:rPr>
              <w:t>
Валидация: производится всегда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29"/>
          <w:p>
            <w:pPr>
              <w:spacing w:after="20"/>
              <w:ind w:left="20"/>
              <w:jc w:val="both"/>
            </w:pPr>
            <w:r>
              <w:rPr>
                <w:rFonts w:ascii="Times New Roman"/>
                <w:b w:val="false"/>
                <w:i w:val="false"/>
                <w:color w:val="000000"/>
                <w:sz w:val="20"/>
              </w:rPr>
              <w:t>
2.9. Заявитель</w:t>
            </w:r>
          </w:p>
          <w:bookmarkEnd w:id="529"/>
          <w:p>
            <w:pPr>
              <w:spacing w:after="20"/>
              <w:ind w:left="20"/>
              <w:jc w:val="both"/>
            </w:pPr>
            <w:r>
              <w:rPr>
                <w:rFonts w:ascii="Times New Roman"/>
                <w:b w:val="false"/>
                <w:i w:val="false"/>
                <w:color w:val="000000"/>
                <w:sz w:val="20"/>
              </w:rPr>
              <w:t>
(trcdo:‌Applicant‌V2‌Details)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 оценки соответствия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30"/>
          <w:p>
            <w:pPr>
              <w:spacing w:after="20"/>
              <w:ind w:left="20"/>
              <w:jc w:val="both"/>
            </w:pPr>
            <w:r>
              <w:rPr>
                <w:rFonts w:ascii="Times New Roman"/>
                <w:b w:val="false"/>
                <w:i w:val="false"/>
                <w:color w:val="000000"/>
                <w:sz w:val="20"/>
              </w:rPr>
              <w:t>
trcdo:‌Applicant‌Details‌Type (M.TR.CDT.00014)</w:t>
            </w:r>
          </w:p>
          <w:bookmarkEnd w:id="53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31"/>
          <w:p>
            <w:pPr>
              <w:spacing w:after="20"/>
              <w:ind w:left="20"/>
              <w:jc w:val="both"/>
            </w:pPr>
            <w:r>
              <w:rPr>
                <w:rFonts w:ascii="Times New Roman"/>
                <w:b w:val="false"/>
                <w:i w:val="false"/>
                <w:color w:val="000000"/>
                <w:sz w:val="20"/>
              </w:rPr>
              <w:t>
2.9.1. Код страны</w:t>
            </w:r>
          </w:p>
          <w:bookmarkEnd w:id="531"/>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32"/>
          <w:p>
            <w:pPr>
              <w:spacing w:after="20"/>
              <w:ind w:left="20"/>
              <w:jc w:val="both"/>
            </w:pPr>
            <w:r>
              <w:rPr>
                <w:rFonts w:ascii="Times New Roman"/>
                <w:b w:val="false"/>
                <w:i w:val="false"/>
                <w:color w:val="000000"/>
                <w:sz w:val="20"/>
              </w:rPr>
              <w:t>
csdo:‌Unified‌Country‌Code‌Type (M.SDT.00112)</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33"/>
          <w:p>
            <w:pPr>
              <w:spacing w:after="20"/>
              <w:ind w:left="20"/>
              <w:jc w:val="both"/>
            </w:pPr>
            <w:r>
              <w:rPr>
                <w:rFonts w:ascii="Times New Roman"/>
                <w:b w:val="false"/>
                <w:i w:val="false"/>
                <w:color w:val="000000"/>
                <w:sz w:val="20"/>
              </w:rPr>
              <w:t>
а) идентификатор справочника (классификатора)</w:t>
            </w:r>
          </w:p>
          <w:bookmarkEnd w:id="533"/>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34"/>
          <w:p>
            <w:pPr>
              <w:spacing w:after="20"/>
              <w:ind w:left="20"/>
              <w:jc w:val="both"/>
            </w:pPr>
            <w:r>
              <w:rPr>
                <w:rFonts w:ascii="Times New Roman"/>
                <w:b w:val="false"/>
                <w:i w:val="false"/>
                <w:color w:val="000000"/>
                <w:sz w:val="20"/>
              </w:rPr>
              <w:t>
csdo:‌Reference‌Data‌Id‌Type (M.SDT.00091)</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35"/>
          <w:p>
            <w:pPr>
              <w:spacing w:after="20"/>
              <w:ind w:left="20"/>
              <w:jc w:val="both"/>
            </w:pPr>
            <w:r>
              <w:rPr>
                <w:rFonts w:ascii="Times New Roman"/>
                <w:b w:val="false"/>
                <w:i w:val="false"/>
                <w:color w:val="000000"/>
                <w:sz w:val="20"/>
              </w:rPr>
              <w:t>
2.9.2. Наименование хозяйствующего субъекта</w:t>
            </w:r>
          </w:p>
          <w:bookmarkEnd w:id="535"/>
          <w:p>
            <w:pPr>
              <w:spacing w:after="20"/>
              <w:ind w:left="20"/>
              <w:jc w:val="both"/>
            </w:pPr>
            <w:r>
              <w:rPr>
                <w:rFonts w:ascii="Times New Roman"/>
                <w:b w:val="false"/>
                <w:i w:val="false"/>
                <w:color w:val="000000"/>
                <w:sz w:val="20"/>
              </w:rPr>
              <w:t>
(csdo:‌Business‌Entity‌Name)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36"/>
          <w:p>
            <w:pPr>
              <w:spacing w:after="20"/>
              <w:ind w:left="20"/>
              <w:jc w:val="both"/>
            </w:pPr>
            <w:r>
              <w:rPr>
                <w:rFonts w:ascii="Times New Roman"/>
                <w:b w:val="false"/>
                <w:i w:val="false"/>
                <w:color w:val="000000"/>
                <w:sz w:val="20"/>
              </w:rPr>
              <w:t>
csdo:‌Name300‌Type (M.SDT.00056)</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37"/>
          <w:p>
            <w:pPr>
              <w:spacing w:after="20"/>
              <w:ind w:left="20"/>
              <w:jc w:val="both"/>
            </w:pPr>
            <w:r>
              <w:rPr>
                <w:rFonts w:ascii="Times New Roman"/>
                <w:b w:val="false"/>
                <w:i w:val="false"/>
                <w:color w:val="000000"/>
                <w:sz w:val="20"/>
              </w:rPr>
              <w:t>
2.9.3. Краткое наименование хозяйствующего субъекта</w:t>
            </w:r>
          </w:p>
          <w:bookmarkEnd w:id="537"/>
          <w:p>
            <w:pPr>
              <w:spacing w:after="20"/>
              <w:ind w:left="20"/>
              <w:jc w:val="both"/>
            </w:pPr>
            <w:r>
              <w:rPr>
                <w:rFonts w:ascii="Times New Roman"/>
                <w:b w:val="false"/>
                <w:i w:val="false"/>
                <w:color w:val="000000"/>
                <w:sz w:val="20"/>
              </w:rPr>
              <w:t>
(csdo:‌Business‌Entity‌Brief‌Name)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38"/>
          <w:p>
            <w:pPr>
              <w:spacing w:after="20"/>
              <w:ind w:left="20"/>
              <w:jc w:val="both"/>
            </w:pPr>
            <w:r>
              <w:rPr>
                <w:rFonts w:ascii="Times New Roman"/>
                <w:b w:val="false"/>
                <w:i w:val="false"/>
                <w:color w:val="000000"/>
                <w:sz w:val="20"/>
              </w:rPr>
              <w:t>
csdo:‌Name120‌Type (M.SDT.00055)</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39"/>
          <w:p>
            <w:pPr>
              <w:spacing w:after="20"/>
              <w:ind w:left="20"/>
              <w:jc w:val="both"/>
            </w:pPr>
            <w:r>
              <w:rPr>
                <w:rFonts w:ascii="Times New Roman"/>
                <w:b w:val="false"/>
                <w:i w:val="false"/>
                <w:color w:val="000000"/>
                <w:sz w:val="20"/>
              </w:rPr>
              <w:t>
2.9.4. Код организационно-правовой формы</w:t>
            </w:r>
          </w:p>
          <w:bookmarkEnd w:id="539"/>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40"/>
          <w:p>
            <w:pPr>
              <w:spacing w:after="20"/>
              <w:ind w:left="20"/>
              <w:jc w:val="both"/>
            </w:pPr>
            <w:r>
              <w:rPr>
                <w:rFonts w:ascii="Times New Roman"/>
                <w:b w:val="false"/>
                <w:i w:val="false"/>
                <w:color w:val="000000"/>
                <w:sz w:val="20"/>
              </w:rPr>
              <w:t>
csdo:‌Unified‌Code20‌Type (M.SDT.00140)</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41"/>
          <w:p>
            <w:pPr>
              <w:spacing w:after="20"/>
              <w:ind w:left="20"/>
              <w:jc w:val="both"/>
            </w:pPr>
            <w:r>
              <w:rPr>
                <w:rFonts w:ascii="Times New Roman"/>
                <w:b w:val="false"/>
                <w:i w:val="false"/>
                <w:color w:val="000000"/>
                <w:sz w:val="20"/>
              </w:rPr>
              <w:t>
а) идентификатор справочника (классификатора)</w:t>
            </w:r>
          </w:p>
          <w:bookmarkEnd w:id="54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42"/>
          <w:p>
            <w:pPr>
              <w:spacing w:after="20"/>
              <w:ind w:left="20"/>
              <w:jc w:val="both"/>
            </w:pPr>
            <w:r>
              <w:rPr>
                <w:rFonts w:ascii="Times New Roman"/>
                <w:b w:val="false"/>
                <w:i w:val="false"/>
                <w:color w:val="000000"/>
                <w:sz w:val="20"/>
              </w:rPr>
              <w:t>
csdo:‌Reference‌Data‌Id‌Type (M.SDT.00091)</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43"/>
          <w:p>
            <w:pPr>
              <w:spacing w:after="20"/>
              <w:ind w:left="20"/>
              <w:jc w:val="both"/>
            </w:pPr>
            <w:r>
              <w:rPr>
                <w:rFonts w:ascii="Times New Roman"/>
                <w:b w:val="false"/>
                <w:i w:val="false"/>
                <w:color w:val="000000"/>
                <w:sz w:val="20"/>
              </w:rPr>
              <w:t>
2.9.5. Наименование организационно-правовой формы</w:t>
            </w:r>
          </w:p>
          <w:bookmarkEnd w:id="543"/>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44"/>
          <w:p>
            <w:pPr>
              <w:spacing w:after="20"/>
              <w:ind w:left="20"/>
              <w:jc w:val="both"/>
            </w:pPr>
            <w:r>
              <w:rPr>
                <w:rFonts w:ascii="Times New Roman"/>
                <w:b w:val="false"/>
                <w:i w:val="false"/>
                <w:color w:val="000000"/>
                <w:sz w:val="20"/>
              </w:rPr>
              <w:t>
csdo:‌Name300‌Type (M.SDT.00056)</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45"/>
          <w:p>
            <w:pPr>
              <w:spacing w:after="20"/>
              <w:ind w:left="20"/>
              <w:jc w:val="both"/>
            </w:pPr>
            <w:r>
              <w:rPr>
                <w:rFonts w:ascii="Times New Roman"/>
                <w:b w:val="false"/>
                <w:i w:val="false"/>
                <w:color w:val="000000"/>
                <w:sz w:val="20"/>
              </w:rPr>
              <w:t>
2.9.6. Идентификатор хозяйствующего субъекта</w:t>
            </w:r>
          </w:p>
          <w:bookmarkEnd w:id="545"/>
          <w:p>
            <w:pPr>
              <w:spacing w:after="20"/>
              <w:ind w:left="20"/>
              <w:jc w:val="both"/>
            </w:pPr>
            <w:r>
              <w:rPr>
                <w:rFonts w:ascii="Times New Roman"/>
                <w:b w:val="false"/>
                <w:i w:val="false"/>
                <w:color w:val="000000"/>
                <w:sz w:val="20"/>
              </w:rPr>
              <w:t>
(csdo:‌Business‌Entity‌Id)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46"/>
          <w:p>
            <w:pPr>
              <w:spacing w:after="20"/>
              <w:ind w:left="20"/>
              <w:jc w:val="both"/>
            </w:pPr>
            <w:r>
              <w:rPr>
                <w:rFonts w:ascii="Times New Roman"/>
                <w:b w:val="false"/>
                <w:i w:val="false"/>
                <w:color w:val="000000"/>
                <w:sz w:val="20"/>
              </w:rPr>
              <w:t>
csdo:‌Business‌Entity‌Id‌Type (M.SDT.00157)</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47"/>
          <w:p>
            <w:pPr>
              <w:spacing w:after="20"/>
              <w:ind w:left="20"/>
              <w:jc w:val="both"/>
            </w:pPr>
            <w:r>
              <w:rPr>
                <w:rFonts w:ascii="Times New Roman"/>
                <w:b w:val="false"/>
                <w:i w:val="false"/>
                <w:color w:val="000000"/>
                <w:sz w:val="20"/>
              </w:rPr>
              <w:t>
а) метод идентификации</w:t>
            </w:r>
          </w:p>
          <w:bookmarkEnd w:id="547"/>
          <w:p>
            <w:pPr>
              <w:spacing w:after="20"/>
              <w:ind w:left="20"/>
              <w:jc w:val="both"/>
            </w:pPr>
            <w:r>
              <w:rPr>
                <w:rFonts w:ascii="Times New Roman"/>
                <w:b w:val="false"/>
                <w:i w:val="false"/>
                <w:color w:val="000000"/>
                <w:sz w:val="20"/>
              </w:rPr>
              <w:t>
(атрибут kind‌Id)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48"/>
          <w:p>
            <w:pPr>
              <w:spacing w:after="20"/>
              <w:ind w:left="20"/>
              <w:jc w:val="both"/>
            </w:pPr>
            <w:r>
              <w:rPr>
                <w:rFonts w:ascii="Times New Roman"/>
                <w:b w:val="false"/>
                <w:i w:val="false"/>
                <w:color w:val="000000"/>
                <w:sz w:val="20"/>
              </w:rPr>
              <w:t>
csdo:‌Business‌Entity‌Id‌Kind‌Id‌Type (M.SDT.00158)</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49"/>
          <w:p>
            <w:pPr>
              <w:spacing w:after="20"/>
              <w:ind w:left="20"/>
              <w:jc w:val="both"/>
            </w:pPr>
            <w:r>
              <w:rPr>
                <w:rFonts w:ascii="Times New Roman"/>
                <w:b w:val="false"/>
                <w:i w:val="false"/>
                <w:color w:val="000000"/>
                <w:sz w:val="20"/>
              </w:rPr>
              <w:t>
2.9.7. Адрес</w:t>
            </w:r>
          </w:p>
          <w:bookmarkEnd w:id="549"/>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50"/>
          <w:p>
            <w:pPr>
              <w:spacing w:after="20"/>
              <w:ind w:left="20"/>
              <w:jc w:val="both"/>
            </w:pPr>
            <w:r>
              <w:rPr>
                <w:rFonts w:ascii="Times New Roman"/>
                <w:b w:val="false"/>
                <w:i w:val="false"/>
                <w:color w:val="000000"/>
                <w:sz w:val="20"/>
              </w:rPr>
              <w:t>
ccdo:‌Address‌Details‌V4‌Type (M.CDT.00079)</w:t>
            </w:r>
          </w:p>
          <w:bookmarkEnd w:id="5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51"/>
          <w:p>
            <w:pPr>
              <w:spacing w:after="20"/>
              <w:ind w:left="20"/>
              <w:jc w:val="both"/>
            </w:pPr>
            <w:r>
              <w:rPr>
                <w:rFonts w:ascii="Times New Roman"/>
                <w:b w:val="false"/>
                <w:i w:val="false"/>
                <w:color w:val="000000"/>
                <w:sz w:val="20"/>
              </w:rPr>
              <w:t>
*.1. Код вида адреса</w:t>
            </w:r>
          </w:p>
          <w:bookmarkEnd w:id="551"/>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52"/>
          <w:p>
            <w:pPr>
              <w:spacing w:after="20"/>
              <w:ind w:left="20"/>
              <w:jc w:val="both"/>
            </w:pPr>
            <w:r>
              <w:rPr>
                <w:rFonts w:ascii="Times New Roman"/>
                <w:b w:val="false"/>
                <w:i w:val="false"/>
                <w:color w:val="000000"/>
                <w:sz w:val="20"/>
              </w:rPr>
              <w:t>
csdo:‌Address‌Kind‌Code‌Type (M.SDT.00162)</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53"/>
          <w:p>
            <w:pPr>
              <w:spacing w:after="20"/>
              <w:ind w:left="20"/>
              <w:jc w:val="both"/>
            </w:pPr>
            <w:r>
              <w:rPr>
                <w:rFonts w:ascii="Times New Roman"/>
                <w:b w:val="false"/>
                <w:i w:val="false"/>
                <w:color w:val="000000"/>
                <w:sz w:val="20"/>
              </w:rPr>
              <w:t>
*.2. Код страны</w:t>
            </w:r>
          </w:p>
          <w:bookmarkEnd w:id="553"/>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54"/>
          <w:p>
            <w:pPr>
              <w:spacing w:after="20"/>
              <w:ind w:left="20"/>
              <w:jc w:val="both"/>
            </w:pPr>
            <w:r>
              <w:rPr>
                <w:rFonts w:ascii="Times New Roman"/>
                <w:b w:val="false"/>
                <w:i w:val="false"/>
                <w:color w:val="000000"/>
                <w:sz w:val="20"/>
              </w:rPr>
              <w:t>
csdo:‌Unified‌Country‌Code‌Type (M.SDT.00112)</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55"/>
          <w:p>
            <w:pPr>
              <w:spacing w:after="20"/>
              <w:ind w:left="20"/>
              <w:jc w:val="both"/>
            </w:pPr>
            <w:r>
              <w:rPr>
                <w:rFonts w:ascii="Times New Roman"/>
                <w:b w:val="false"/>
                <w:i w:val="false"/>
                <w:color w:val="000000"/>
                <w:sz w:val="20"/>
              </w:rPr>
              <w:t>
а) идентификатор справочника (классификатора)</w:t>
            </w:r>
          </w:p>
          <w:bookmarkEnd w:id="555"/>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56"/>
          <w:p>
            <w:pPr>
              <w:spacing w:after="20"/>
              <w:ind w:left="20"/>
              <w:jc w:val="both"/>
            </w:pPr>
            <w:r>
              <w:rPr>
                <w:rFonts w:ascii="Times New Roman"/>
                <w:b w:val="false"/>
                <w:i w:val="false"/>
                <w:color w:val="000000"/>
                <w:sz w:val="20"/>
              </w:rPr>
              <w:t>
csdo:‌Reference‌Data‌Id‌Type (M.SDT.00091)</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57"/>
          <w:p>
            <w:pPr>
              <w:spacing w:after="20"/>
              <w:ind w:left="20"/>
              <w:jc w:val="both"/>
            </w:pPr>
            <w:r>
              <w:rPr>
                <w:rFonts w:ascii="Times New Roman"/>
                <w:b w:val="false"/>
                <w:i w:val="false"/>
                <w:color w:val="000000"/>
                <w:sz w:val="20"/>
              </w:rPr>
              <w:t>
*.3. Код территории</w:t>
            </w:r>
          </w:p>
          <w:bookmarkEnd w:id="557"/>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58"/>
          <w:p>
            <w:pPr>
              <w:spacing w:after="20"/>
              <w:ind w:left="20"/>
              <w:jc w:val="both"/>
            </w:pPr>
            <w:r>
              <w:rPr>
                <w:rFonts w:ascii="Times New Roman"/>
                <w:b w:val="false"/>
                <w:i w:val="false"/>
                <w:color w:val="000000"/>
                <w:sz w:val="20"/>
              </w:rPr>
              <w:t>
csdo:‌Territory‌Code‌Type (M.SDT.00031)</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59"/>
          <w:p>
            <w:pPr>
              <w:spacing w:after="20"/>
              <w:ind w:left="20"/>
              <w:jc w:val="both"/>
            </w:pPr>
            <w:r>
              <w:rPr>
                <w:rFonts w:ascii="Times New Roman"/>
                <w:b w:val="false"/>
                <w:i w:val="false"/>
                <w:color w:val="000000"/>
                <w:sz w:val="20"/>
              </w:rPr>
              <w:t>
*.4. Регион</w:t>
            </w:r>
          </w:p>
          <w:bookmarkEnd w:id="559"/>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60"/>
          <w:p>
            <w:pPr>
              <w:spacing w:after="20"/>
              <w:ind w:left="20"/>
              <w:jc w:val="both"/>
            </w:pPr>
            <w:r>
              <w:rPr>
                <w:rFonts w:ascii="Times New Roman"/>
                <w:b w:val="false"/>
                <w:i w:val="false"/>
                <w:color w:val="000000"/>
                <w:sz w:val="20"/>
              </w:rPr>
              <w:t>
csdo:‌Name120‌Type (M.SDT.00055)</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61"/>
          <w:p>
            <w:pPr>
              <w:spacing w:after="20"/>
              <w:ind w:left="20"/>
              <w:jc w:val="both"/>
            </w:pPr>
            <w:r>
              <w:rPr>
                <w:rFonts w:ascii="Times New Roman"/>
                <w:b w:val="false"/>
                <w:i w:val="false"/>
                <w:color w:val="000000"/>
                <w:sz w:val="20"/>
              </w:rPr>
              <w:t>
*.5. Район</w:t>
            </w:r>
          </w:p>
          <w:bookmarkEnd w:id="561"/>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62"/>
          <w:p>
            <w:pPr>
              <w:spacing w:after="20"/>
              <w:ind w:left="20"/>
              <w:jc w:val="both"/>
            </w:pPr>
            <w:r>
              <w:rPr>
                <w:rFonts w:ascii="Times New Roman"/>
                <w:b w:val="false"/>
                <w:i w:val="false"/>
                <w:color w:val="000000"/>
                <w:sz w:val="20"/>
              </w:rPr>
              <w:t>
csdo:‌Name120‌Type (M.SDT.00055)</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63"/>
          <w:p>
            <w:pPr>
              <w:spacing w:after="20"/>
              <w:ind w:left="20"/>
              <w:jc w:val="both"/>
            </w:pPr>
            <w:r>
              <w:rPr>
                <w:rFonts w:ascii="Times New Roman"/>
                <w:b w:val="false"/>
                <w:i w:val="false"/>
                <w:color w:val="000000"/>
                <w:sz w:val="20"/>
              </w:rPr>
              <w:t>
*.6. Город</w:t>
            </w:r>
          </w:p>
          <w:bookmarkEnd w:id="563"/>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64"/>
          <w:p>
            <w:pPr>
              <w:spacing w:after="20"/>
              <w:ind w:left="20"/>
              <w:jc w:val="both"/>
            </w:pPr>
            <w:r>
              <w:rPr>
                <w:rFonts w:ascii="Times New Roman"/>
                <w:b w:val="false"/>
                <w:i w:val="false"/>
                <w:color w:val="000000"/>
                <w:sz w:val="20"/>
              </w:rPr>
              <w:t>
csdo:‌Name120‌Type (M.SDT.00055)</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65"/>
          <w:p>
            <w:pPr>
              <w:spacing w:after="20"/>
              <w:ind w:left="20"/>
              <w:jc w:val="both"/>
            </w:pPr>
            <w:r>
              <w:rPr>
                <w:rFonts w:ascii="Times New Roman"/>
                <w:b w:val="false"/>
                <w:i w:val="false"/>
                <w:color w:val="000000"/>
                <w:sz w:val="20"/>
              </w:rPr>
              <w:t>
*.7. Населенный пункт</w:t>
            </w:r>
          </w:p>
          <w:bookmarkEnd w:id="565"/>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66"/>
          <w:p>
            <w:pPr>
              <w:spacing w:after="20"/>
              <w:ind w:left="20"/>
              <w:jc w:val="both"/>
            </w:pPr>
            <w:r>
              <w:rPr>
                <w:rFonts w:ascii="Times New Roman"/>
                <w:b w:val="false"/>
                <w:i w:val="false"/>
                <w:color w:val="000000"/>
                <w:sz w:val="20"/>
              </w:rPr>
              <w:t>
csdo:‌Name120‌Type (M.SDT.00055)</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67"/>
          <w:p>
            <w:pPr>
              <w:spacing w:after="20"/>
              <w:ind w:left="20"/>
              <w:jc w:val="both"/>
            </w:pPr>
            <w:r>
              <w:rPr>
                <w:rFonts w:ascii="Times New Roman"/>
                <w:b w:val="false"/>
                <w:i w:val="false"/>
                <w:color w:val="000000"/>
                <w:sz w:val="20"/>
              </w:rPr>
              <w:t>
*.8. Улица</w:t>
            </w:r>
          </w:p>
          <w:bookmarkEnd w:id="567"/>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68"/>
          <w:p>
            <w:pPr>
              <w:spacing w:after="20"/>
              <w:ind w:left="20"/>
              <w:jc w:val="both"/>
            </w:pPr>
            <w:r>
              <w:rPr>
                <w:rFonts w:ascii="Times New Roman"/>
                <w:b w:val="false"/>
                <w:i w:val="false"/>
                <w:color w:val="000000"/>
                <w:sz w:val="20"/>
              </w:rPr>
              <w:t>
csdo:‌Name120‌Type (M.SDT.00055)</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69"/>
          <w:p>
            <w:pPr>
              <w:spacing w:after="20"/>
              <w:ind w:left="20"/>
              <w:jc w:val="both"/>
            </w:pPr>
            <w:r>
              <w:rPr>
                <w:rFonts w:ascii="Times New Roman"/>
                <w:b w:val="false"/>
                <w:i w:val="false"/>
                <w:color w:val="000000"/>
                <w:sz w:val="20"/>
              </w:rPr>
              <w:t>
*.9. Номер дома</w:t>
            </w:r>
          </w:p>
          <w:bookmarkEnd w:id="569"/>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70"/>
          <w:p>
            <w:pPr>
              <w:spacing w:after="20"/>
              <w:ind w:left="20"/>
              <w:jc w:val="both"/>
            </w:pPr>
            <w:r>
              <w:rPr>
                <w:rFonts w:ascii="Times New Roman"/>
                <w:b w:val="false"/>
                <w:i w:val="false"/>
                <w:color w:val="000000"/>
                <w:sz w:val="20"/>
              </w:rPr>
              <w:t>
csdo:‌Id50‌Type (M.SDT.00093)</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71"/>
          <w:p>
            <w:pPr>
              <w:spacing w:after="20"/>
              <w:ind w:left="20"/>
              <w:jc w:val="both"/>
            </w:pPr>
            <w:r>
              <w:rPr>
                <w:rFonts w:ascii="Times New Roman"/>
                <w:b w:val="false"/>
                <w:i w:val="false"/>
                <w:color w:val="000000"/>
                <w:sz w:val="20"/>
              </w:rPr>
              <w:t>
*.10. Номер помещения</w:t>
            </w:r>
          </w:p>
          <w:bookmarkEnd w:id="571"/>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72"/>
          <w:p>
            <w:pPr>
              <w:spacing w:after="20"/>
              <w:ind w:left="20"/>
              <w:jc w:val="both"/>
            </w:pPr>
            <w:r>
              <w:rPr>
                <w:rFonts w:ascii="Times New Roman"/>
                <w:b w:val="false"/>
                <w:i w:val="false"/>
                <w:color w:val="000000"/>
                <w:sz w:val="20"/>
              </w:rPr>
              <w:t>
csdo:‌Id20‌Type (M.SDT.00092)</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73"/>
          <w:p>
            <w:pPr>
              <w:spacing w:after="20"/>
              <w:ind w:left="20"/>
              <w:jc w:val="both"/>
            </w:pPr>
            <w:r>
              <w:rPr>
                <w:rFonts w:ascii="Times New Roman"/>
                <w:b w:val="false"/>
                <w:i w:val="false"/>
                <w:color w:val="000000"/>
                <w:sz w:val="20"/>
              </w:rPr>
              <w:t>
*.11. Почтовый индекс</w:t>
            </w:r>
          </w:p>
          <w:bookmarkEnd w:id="573"/>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74"/>
          <w:p>
            <w:pPr>
              <w:spacing w:after="20"/>
              <w:ind w:left="20"/>
              <w:jc w:val="both"/>
            </w:pPr>
            <w:r>
              <w:rPr>
                <w:rFonts w:ascii="Times New Roman"/>
                <w:b w:val="false"/>
                <w:i w:val="false"/>
                <w:color w:val="000000"/>
                <w:sz w:val="20"/>
              </w:rPr>
              <w:t>
csdo:‌Post‌Code‌Type (M.SDT.00006)</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75"/>
          <w:p>
            <w:pPr>
              <w:spacing w:after="20"/>
              <w:ind w:left="20"/>
              <w:jc w:val="both"/>
            </w:pPr>
            <w:r>
              <w:rPr>
                <w:rFonts w:ascii="Times New Roman"/>
                <w:b w:val="false"/>
                <w:i w:val="false"/>
                <w:color w:val="000000"/>
                <w:sz w:val="20"/>
              </w:rPr>
              <w:t>
*.12. Номер абонентского ящика</w:t>
            </w:r>
          </w:p>
          <w:bookmarkEnd w:id="575"/>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76"/>
          <w:p>
            <w:pPr>
              <w:spacing w:after="20"/>
              <w:ind w:left="20"/>
              <w:jc w:val="both"/>
            </w:pPr>
            <w:r>
              <w:rPr>
                <w:rFonts w:ascii="Times New Roman"/>
                <w:b w:val="false"/>
                <w:i w:val="false"/>
                <w:color w:val="000000"/>
                <w:sz w:val="20"/>
              </w:rPr>
              <w:t>
csdo:‌Id20‌Type (M.SDT.00092)</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77"/>
          <w:p>
            <w:pPr>
              <w:spacing w:after="20"/>
              <w:ind w:left="20"/>
              <w:jc w:val="both"/>
            </w:pPr>
            <w:r>
              <w:rPr>
                <w:rFonts w:ascii="Times New Roman"/>
                <w:b w:val="false"/>
                <w:i w:val="false"/>
                <w:color w:val="000000"/>
                <w:sz w:val="20"/>
              </w:rPr>
              <w:t>
*.13. Адрес в текстовой форме</w:t>
            </w:r>
          </w:p>
          <w:bookmarkEnd w:id="577"/>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78"/>
          <w:p>
            <w:pPr>
              <w:spacing w:after="20"/>
              <w:ind w:left="20"/>
              <w:jc w:val="both"/>
            </w:pPr>
            <w:r>
              <w:rPr>
                <w:rFonts w:ascii="Times New Roman"/>
                <w:b w:val="false"/>
                <w:i w:val="false"/>
                <w:color w:val="000000"/>
                <w:sz w:val="20"/>
              </w:rPr>
              <w:t>
csdo:‌Text1000‌Type (M.SDT.00071)</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79"/>
          <w:p>
            <w:pPr>
              <w:spacing w:after="20"/>
              <w:ind w:left="20"/>
              <w:jc w:val="both"/>
            </w:pPr>
            <w:r>
              <w:rPr>
                <w:rFonts w:ascii="Times New Roman"/>
                <w:b w:val="false"/>
                <w:i w:val="false"/>
                <w:color w:val="000000"/>
                <w:sz w:val="20"/>
              </w:rPr>
              <w:t>
2.9.8. Контактный реквизит</w:t>
            </w:r>
          </w:p>
          <w:bookmarkEnd w:id="579"/>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80"/>
          <w:p>
            <w:pPr>
              <w:spacing w:after="20"/>
              <w:ind w:left="20"/>
              <w:jc w:val="both"/>
            </w:pPr>
            <w:r>
              <w:rPr>
                <w:rFonts w:ascii="Times New Roman"/>
                <w:b w:val="false"/>
                <w:i w:val="false"/>
                <w:color w:val="000000"/>
                <w:sz w:val="20"/>
              </w:rPr>
              <w:t>
ccdo:‌Communication‌Details‌Type (M.CDT.00003)</w:t>
            </w:r>
          </w:p>
          <w:bookmarkEnd w:id="58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81"/>
          <w:p>
            <w:pPr>
              <w:spacing w:after="20"/>
              <w:ind w:left="20"/>
              <w:jc w:val="both"/>
            </w:pPr>
            <w:r>
              <w:rPr>
                <w:rFonts w:ascii="Times New Roman"/>
                <w:b w:val="false"/>
                <w:i w:val="false"/>
                <w:color w:val="000000"/>
                <w:sz w:val="20"/>
              </w:rPr>
              <w:t>
*.1. Код вида связи</w:t>
            </w:r>
          </w:p>
          <w:bookmarkEnd w:id="581"/>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82"/>
          <w:p>
            <w:pPr>
              <w:spacing w:after="20"/>
              <w:ind w:left="20"/>
              <w:jc w:val="both"/>
            </w:pPr>
            <w:r>
              <w:rPr>
                <w:rFonts w:ascii="Times New Roman"/>
                <w:b w:val="false"/>
                <w:i w:val="false"/>
                <w:color w:val="000000"/>
                <w:sz w:val="20"/>
              </w:rPr>
              <w:t>
csdo:‌Communication‌Channel‌Code‌V2‌Type (M.SDT.00163)</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83"/>
          <w:p>
            <w:pPr>
              <w:spacing w:after="20"/>
              <w:ind w:left="20"/>
              <w:jc w:val="both"/>
            </w:pPr>
            <w:r>
              <w:rPr>
                <w:rFonts w:ascii="Times New Roman"/>
                <w:b w:val="false"/>
                <w:i w:val="false"/>
                <w:color w:val="000000"/>
                <w:sz w:val="20"/>
              </w:rPr>
              <w:t>
*.2. Наименование вида связи</w:t>
            </w:r>
          </w:p>
          <w:bookmarkEnd w:id="583"/>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84"/>
          <w:p>
            <w:pPr>
              <w:spacing w:after="20"/>
              <w:ind w:left="20"/>
              <w:jc w:val="both"/>
            </w:pPr>
            <w:r>
              <w:rPr>
                <w:rFonts w:ascii="Times New Roman"/>
                <w:b w:val="false"/>
                <w:i w:val="false"/>
                <w:color w:val="000000"/>
                <w:sz w:val="20"/>
              </w:rPr>
              <w:t>
csdo:‌Name120‌Type (M.SDT.00055)</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85"/>
          <w:p>
            <w:pPr>
              <w:spacing w:after="20"/>
              <w:ind w:left="20"/>
              <w:jc w:val="both"/>
            </w:pPr>
            <w:r>
              <w:rPr>
                <w:rFonts w:ascii="Times New Roman"/>
                <w:b w:val="false"/>
                <w:i w:val="false"/>
                <w:color w:val="000000"/>
                <w:sz w:val="20"/>
              </w:rPr>
              <w:t>
*.3. Идентификатор канала связи</w:t>
            </w:r>
          </w:p>
          <w:bookmarkEnd w:id="585"/>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86"/>
          <w:p>
            <w:pPr>
              <w:spacing w:after="20"/>
              <w:ind w:left="20"/>
              <w:jc w:val="both"/>
            </w:pPr>
            <w:r>
              <w:rPr>
                <w:rFonts w:ascii="Times New Roman"/>
                <w:b w:val="false"/>
                <w:i w:val="false"/>
                <w:color w:val="000000"/>
                <w:sz w:val="20"/>
              </w:rPr>
              <w:t>
csdo:‌Communication‌Channel‌Id‌Type (M.SDT.00015)</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87"/>
          <w:p>
            <w:pPr>
              <w:spacing w:after="20"/>
              <w:ind w:left="20"/>
              <w:jc w:val="both"/>
            </w:pPr>
            <w:r>
              <w:rPr>
                <w:rFonts w:ascii="Times New Roman"/>
                <w:b w:val="false"/>
                <w:i w:val="false"/>
                <w:color w:val="000000"/>
                <w:sz w:val="20"/>
              </w:rPr>
              <w:t>
2.9.9. Лицо, принявшее декларацию</w:t>
            </w:r>
          </w:p>
          <w:bookmarkEnd w:id="587"/>
          <w:p>
            <w:pPr>
              <w:spacing w:after="20"/>
              <w:ind w:left="20"/>
              <w:jc w:val="both"/>
            </w:pPr>
            <w:r>
              <w:rPr>
                <w:rFonts w:ascii="Times New Roman"/>
                <w:b w:val="false"/>
                <w:i w:val="false"/>
                <w:color w:val="000000"/>
                <w:sz w:val="20"/>
              </w:rPr>
              <w:t>
(trcdo:‌Declaring‌Officer‌Details)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лице, принявшем декларацию о соответствии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88"/>
          <w:p>
            <w:pPr>
              <w:spacing w:after="20"/>
              <w:ind w:left="20"/>
              <w:jc w:val="both"/>
            </w:pPr>
            <w:r>
              <w:rPr>
                <w:rFonts w:ascii="Times New Roman"/>
                <w:b w:val="false"/>
                <w:i w:val="false"/>
                <w:color w:val="000000"/>
                <w:sz w:val="20"/>
              </w:rPr>
              <w:t>
trcdo:‌Declaring‌Officer‌Details‌Type (M.TR.CDT.00781)</w:t>
            </w:r>
          </w:p>
          <w:bookmarkEnd w:id="5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89"/>
          <w:p>
            <w:pPr>
              <w:spacing w:after="20"/>
              <w:ind w:left="20"/>
              <w:jc w:val="both"/>
            </w:pPr>
            <w:r>
              <w:rPr>
                <w:rFonts w:ascii="Times New Roman"/>
                <w:b w:val="false"/>
                <w:i w:val="false"/>
                <w:color w:val="000000"/>
                <w:sz w:val="20"/>
              </w:rPr>
              <w:t>
*.1. ФИО</w:t>
            </w:r>
          </w:p>
          <w:bookmarkEnd w:id="589"/>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90"/>
          <w:p>
            <w:pPr>
              <w:spacing w:after="20"/>
              <w:ind w:left="20"/>
              <w:jc w:val="both"/>
            </w:pPr>
            <w:r>
              <w:rPr>
                <w:rFonts w:ascii="Times New Roman"/>
                <w:b w:val="false"/>
                <w:i w:val="false"/>
                <w:color w:val="000000"/>
                <w:sz w:val="20"/>
              </w:rPr>
              <w:t>
ccdo:‌Full‌Name‌Details‌Type (M.CDT.00016)</w:t>
            </w:r>
          </w:p>
          <w:bookmarkEnd w:id="5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91"/>
          <w:p>
            <w:pPr>
              <w:spacing w:after="20"/>
              <w:ind w:left="20"/>
              <w:jc w:val="both"/>
            </w:pPr>
            <w:r>
              <w:rPr>
                <w:rFonts w:ascii="Times New Roman"/>
                <w:b w:val="false"/>
                <w:i w:val="false"/>
                <w:color w:val="000000"/>
                <w:sz w:val="20"/>
              </w:rPr>
              <w:t>
*.1.1. Имя</w:t>
            </w:r>
          </w:p>
          <w:bookmarkEnd w:id="591"/>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92"/>
          <w:p>
            <w:pPr>
              <w:spacing w:after="20"/>
              <w:ind w:left="20"/>
              <w:jc w:val="both"/>
            </w:pPr>
            <w:r>
              <w:rPr>
                <w:rFonts w:ascii="Times New Roman"/>
                <w:b w:val="false"/>
                <w:i w:val="false"/>
                <w:color w:val="000000"/>
                <w:sz w:val="20"/>
              </w:rPr>
              <w:t>
csdo:‌Name120‌Type (M.SDT.00055)</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93"/>
          <w:p>
            <w:pPr>
              <w:spacing w:after="20"/>
              <w:ind w:left="20"/>
              <w:jc w:val="both"/>
            </w:pPr>
            <w:r>
              <w:rPr>
                <w:rFonts w:ascii="Times New Roman"/>
                <w:b w:val="false"/>
                <w:i w:val="false"/>
                <w:color w:val="000000"/>
                <w:sz w:val="20"/>
              </w:rPr>
              <w:t>
*.1.2. Отчество</w:t>
            </w:r>
          </w:p>
          <w:bookmarkEnd w:id="593"/>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94"/>
          <w:p>
            <w:pPr>
              <w:spacing w:after="20"/>
              <w:ind w:left="20"/>
              <w:jc w:val="both"/>
            </w:pPr>
            <w:r>
              <w:rPr>
                <w:rFonts w:ascii="Times New Roman"/>
                <w:b w:val="false"/>
                <w:i w:val="false"/>
                <w:color w:val="000000"/>
                <w:sz w:val="20"/>
              </w:rPr>
              <w:t>
csdo:‌Name120‌Type (M.SDT.00055)</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95"/>
          <w:p>
            <w:pPr>
              <w:spacing w:after="20"/>
              <w:ind w:left="20"/>
              <w:jc w:val="both"/>
            </w:pPr>
            <w:r>
              <w:rPr>
                <w:rFonts w:ascii="Times New Roman"/>
                <w:b w:val="false"/>
                <w:i w:val="false"/>
                <w:color w:val="000000"/>
                <w:sz w:val="20"/>
              </w:rPr>
              <w:t>
*.1.3. Фамилия</w:t>
            </w:r>
          </w:p>
          <w:bookmarkEnd w:id="595"/>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96"/>
          <w:p>
            <w:pPr>
              <w:spacing w:after="20"/>
              <w:ind w:left="20"/>
              <w:jc w:val="both"/>
            </w:pPr>
            <w:r>
              <w:rPr>
                <w:rFonts w:ascii="Times New Roman"/>
                <w:b w:val="false"/>
                <w:i w:val="false"/>
                <w:color w:val="000000"/>
                <w:sz w:val="20"/>
              </w:rPr>
              <w:t>
csdo:‌Name120‌Type (M.SDT.00055)</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97"/>
          <w:p>
            <w:pPr>
              <w:spacing w:after="20"/>
              <w:ind w:left="20"/>
              <w:jc w:val="both"/>
            </w:pPr>
            <w:r>
              <w:rPr>
                <w:rFonts w:ascii="Times New Roman"/>
                <w:b w:val="false"/>
                <w:i w:val="false"/>
                <w:color w:val="000000"/>
                <w:sz w:val="20"/>
              </w:rPr>
              <w:t>
*.2. Наименование должности</w:t>
            </w:r>
          </w:p>
          <w:bookmarkEnd w:id="597"/>
          <w:p>
            <w:pPr>
              <w:spacing w:after="20"/>
              <w:ind w:left="20"/>
              <w:jc w:val="both"/>
            </w:pPr>
            <w:r>
              <w:rPr>
                <w:rFonts w:ascii="Times New Roman"/>
                <w:b w:val="false"/>
                <w:i w:val="false"/>
                <w:color w:val="000000"/>
                <w:sz w:val="20"/>
              </w:rPr>
              <w:t>
(csdo:‌Position‌Name)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98"/>
          <w:p>
            <w:pPr>
              <w:spacing w:after="20"/>
              <w:ind w:left="20"/>
              <w:jc w:val="both"/>
            </w:pPr>
            <w:r>
              <w:rPr>
                <w:rFonts w:ascii="Times New Roman"/>
                <w:b w:val="false"/>
                <w:i w:val="false"/>
                <w:color w:val="000000"/>
                <w:sz w:val="20"/>
              </w:rPr>
              <w:t>
csdo:‌Name120‌Type (M.SDT.00055)</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99"/>
          <w:p>
            <w:pPr>
              <w:spacing w:after="20"/>
              <w:ind w:left="20"/>
              <w:jc w:val="both"/>
            </w:pPr>
            <w:r>
              <w:rPr>
                <w:rFonts w:ascii="Times New Roman"/>
                <w:b w:val="false"/>
                <w:i w:val="false"/>
                <w:color w:val="000000"/>
                <w:sz w:val="20"/>
              </w:rPr>
              <w:t>
*.3. Контактный реквизит</w:t>
            </w:r>
          </w:p>
          <w:bookmarkEnd w:id="599"/>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00"/>
          <w:p>
            <w:pPr>
              <w:spacing w:after="20"/>
              <w:ind w:left="20"/>
              <w:jc w:val="both"/>
            </w:pPr>
            <w:r>
              <w:rPr>
                <w:rFonts w:ascii="Times New Roman"/>
                <w:b w:val="false"/>
                <w:i w:val="false"/>
                <w:color w:val="000000"/>
                <w:sz w:val="20"/>
              </w:rPr>
              <w:t>
ccdo:‌Communication‌Details‌Type (M.CDT.00003)</w:t>
            </w:r>
          </w:p>
          <w:bookmarkEnd w:id="60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01"/>
          <w:p>
            <w:pPr>
              <w:spacing w:after="20"/>
              <w:ind w:left="20"/>
              <w:jc w:val="both"/>
            </w:pPr>
            <w:r>
              <w:rPr>
                <w:rFonts w:ascii="Times New Roman"/>
                <w:b w:val="false"/>
                <w:i w:val="false"/>
                <w:color w:val="000000"/>
                <w:sz w:val="20"/>
              </w:rPr>
              <w:t>
*.3.1. Код вида связи</w:t>
            </w:r>
          </w:p>
          <w:bookmarkEnd w:id="601"/>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02"/>
          <w:p>
            <w:pPr>
              <w:spacing w:after="20"/>
              <w:ind w:left="20"/>
              <w:jc w:val="both"/>
            </w:pPr>
            <w:r>
              <w:rPr>
                <w:rFonts w:ascii="Times New Roman"/>
                <w:b w:val="false"/>
                <w:i w:val="false"/>
                <w:color w:val="000000"/>
                <w:sz w:val="20"/>
              </w:rPr>
              <w:t>
csdo:‌Communication‌Channel‌Code‌V2‌Type (M.SDT.00163)</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03"/>
          <w:p>
            <w:pPr>
              <w:spacing w:after="20"/>
              <w:ind w:left="20"/>
              <w:jc w:val="both"/>
            </w:pPr>
            <w:r>
              <w:rPr>
                <w:rFonts w:ascii="Times New Roman"/>
                <w:b w:val="false"/>
                <w:i w:val="false"/>
                <w:color w:val="000000"/>
                <w:sz w:val="20"/>
              </w:rPr>
              <w:t>
*.3.2. Наименование вида связи</w:t>
            </w:r>
          </w:p>
          <w:bookmarkEnd w:id="603"/>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04"/>
          <w:p>
            <w:pPr>
              <w:spacing w:after="20"/>
              <w:ind w:left="20"/>
              <w:jc w:val="both"/>
            </w:pPr>
            <w:r>
              <w:rPr>
                <w:rFonts w:ascii="Times New Roman"/>
                <w:b w:val="false"/>
                <w:i w:val="false"/>
                <w:color w:val="000000"/>
                <w:sz w:val="20"/>
              </w:rPr>
              <w:t>
csdo:‌Name120‌Type (M.SDT.00055)</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05"/>
          <w:p>
            <w:pPr>
              <w:spacing w:after="20"/>
              <w:ind w:left="20"/>
              <w:jc w:val="both"/>
            </w:pPr>
            <w:r>
              <w:rPr>
                <w:rFonts w:ascii="Times New Roman"/>
                <w:b w:val="false"/>
                <w:i w:val="false"/>
                <w:color w:val="000000"/>
                <w:sz w:val="20"/>
              </w:rPr>
              <w:t>
*.3.3. Идентификатор канала связи</w:t>
            </w:r>
          </w:p>
          <w:bookmarkEnd w:id="605"/>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06"/>
          <w:p>
            <w:pPr>
              <w:spacing w:after="20"/>
              <w:ind w:left="20"/>
              <w:jc w:val="both"/>
            </w:pPr>
            <w:r>
              <w:rPr>
                <w:rFonts w:ascii="Times New Roman"/>
                <w:b w:val="false"/>
                <w:i w:val="false"/>
                <w:color w:val="000000"/>
                <w:sz w:val="20"/>
              </w:rPr>
              <w:t>
csdo:‌Communication‌Channel‌Id‌Type (M.SDT.00015)</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07"/>
          <w:p>
            <w:pPr>
              <w:spacing w:after="20"/>
              <w:ind w:left="20"/>
              <w:jc w:val="both"/>
            </w:pPr>
            <w:r>
              <w:rPr>
                <w:rFonts w:ascii="Times New Roman"/>
                <w:b w:val="false"/>
                <w:i w:val="false"/>
                <w:color w:val="000000"/>
                <w:sz w:val="20"/>
              </w:rPr>
              <w:t>
*.4. Сведения о документе</w:t>
            </w:r>
          </w:p>
          <w:bookmarkEnd w:id="607"/>
          <w:p>
            <w:pPr>
              <w:spacing w:after="20"/>
              <w:ind w:left="20"/>
              <w:jc w:val="both"/>
            </w:pPr>
            <w:r>
              <w:rPr>
                <w:rFonts w:ascii="Times New Roman"/>
                <w:b w:val="false"/>
                <w:i w:val="false"/>
                <w:color w:val="000000"/>
                <w:sz w:val="20"/>
              </w:rPr>
              <w:t>
(trcdo:‌Doc‌Information‌V2‌Details)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лицо уполномочено принимать декларацию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08"/>
          <w:p>
            <w:pPr>
              <w:spacing w:after="20"/>
              <w:ind w:left="20"/>
              <w:jc w:val="both"/>
            </w:pPr>
            <w:r>
              <w:rPr>
                <w:rFonts w:ascii="Times New Roman"/>
                <w:b w:val="false"/>
                <w:i w:val="false"/>
                <w:color w:val="000000"/>
                <w:sz w:val="20"/>
              </w:rPr>
              <w:t>
trcdo:‌Doc‌Information‌V2‌Details‌Type (M.TR.CDT.00019)</w:t>
            </w:r>
          </w:p>
          <w:bookmarkEnd w:id="60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09"/>
          <w:p>
            <w:pPr>
              <w:spacing w:after="20"/>
              <w:ind w:left="20"/>
              <w:jc w:val="both"/>
            </w:pPr>
            <w:r>
              <w:rPr>
                <w:rFonts w:ascii="Times New Roman"/>
                <w:b w:val="false"/>
                <w:i w:val="false"/>
                <w:color w:val="000000"/>
                <w:sz w:val="20"/>
              </w:rPr>
              <w:t>
*.4.1. Номер документа</w:t>
            </w:r>
          </w:p>
          <w:bookmarkEnd w:id="609"/>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10"/>
          <w:p>
            <w:pPr>
              <w:spacing w:after="20"/>
              <w:ind w:left="20"/>
              <w:jc w:val="both"/>
            </w:pPr>
            <w:r>
              <w:rPr>
                <w:rFonts w:ascii="Times New Roman"/>
                <w:b w:val="false"/>
                <w:i w:val="false"/>
                <w:color w:val="000000"/>
                <w:sz w:val="20"/>
              </w:rPr>
              <w:t>
csdo:‌Id50‌Type (M.SDT.00093)</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11"/>
          <w:p>
            <w:pPr>
              <w:spacing w:after="20"/>
              <w:ind w:left="20"/>
              <w:jc w:val="both"/>
            </w:pPr>
            <w:r>
              <w:rPr>
                <w:rFonts w:ascii="Times New Roman"/>
                <w:b w:val="false"/>
                <w:i w:val="false"/>
                <w:color w:val="000000"/>
                <w:sz w:val="20"/>
              </w:rPr>
              <w:t>
*.4.2. Наименование документа</w:t>
            </w:r>
          </w:p>
          <w:bookmarkEnd w:id="611"/>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12"/>
          <w:p>
            <w:pPr>
              <w:spacing w:after="20"/>
              <w:ind w:left="20"/>
              <w:jc w:val="both"/>
            </w:pPr>
            <w:r>
              <w:rPr>
                <w:rFonts w:ascii="Times New Roman"/>
                <w:b w:val="false"/>
                <w:i w:val="false"/>
                <w:color w:val="000000"/>
                <w:sz w:val="20"/>
              </w:rPr>
              <w:t>
csdo:‌Name500‌Type (M.SDT.00134)</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13"/>
          <w:p>
            <w:pPr>
              <w:spacing w:after="20"/>
              <w:ind w:left="20"/>
              <w:jc w:val="both"/>
            </w:pPr>
            <w:r>
              <w:rPr>
                <w:rFonts w:ascii="Times New Roman"/>
                <w:b w:val="false"/>
                <w:i w:val="false"/>
                <w:color w:val="000000"/>
                <w:sz w:val="20"/>
              </w:rPr>
              <w:t>
*.4.3. Дата документа</w:t>
            </w:r>
          </w:p>
          <w:bookmarkEnd w:id="613"/>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14"/>
          <w:p>
            <w:pPr>
              <w:spacing w:after="20"/>
              <w:ind w:left="20"/>
              <w:jc w:val="both"/>
            </w:pPr>
            <w:r>
              <w:rPr>
                <w:rFonts w:ascii="Times New Roman"/>
                <w:b w:val="false"/>
                <w:i w:val="false"/>
                <w:color w:val="000000"/>
                <w:sz w:val="20"/>
              </w:rPr>
              <w:t>
bdt:‌Date‌Type (M.BDT.00005)</w:t>
            </w:r>
          </w:p>
          <w:bookmarkEnd w:id="614"/>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15"/>
          <w:p>
            <w:pPr>
              <w:spacing w:after="20"/>
              <w:ind w:left="20"/>
              <w:jc w:val="both"/>
            </w:pPr>
            <w:r>
              <w:rPr>
                <w:rFonts w:ascii="Times New Roman"/>
                <w:b w:val="false"/>
                <w:i w:val="false"/>
                <w:color w:val="000000"/>
                <w:sz w:val="20"/>
              </w:rPr>
              <w:t>
2.10. Продукт</w:t>
            </w:r>
          </w:p>
          <w:bookmarkEnd w:id="615"/>
          <w:p>
            <w:pPr>
              <w:spacing w:after="20"/>
              <w:ind w:left="20"/>
              <w:jc w:val="both"/>
            </w:pPr>
            <w:r>
              <w:rPr>
                <w:rFonts w:ascii="Times New Roman"/>
                <w:b w:val="false"/>
                <w:i w:val="false"/>
                <w:color w:val="000000"/>
                <w:sz w:val="20"/>
              </w:rPr>
              <w:t>
(trcdo:‌Product‌V2‌Details)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16"/>
          <w:p>
            <w:pPr>
              <w:spacing w:after="20"/>
              <w:ind w:left="20"/>
              <w:jc w:val="both"/>
            </w:pPr>
            <w:r>
              <w:rPr>
                <w:rFonts w:ascii="Times New Roman"/>
                <w:b w:val="false"/>
                <w:i w:val="false"/>
                <w:color w:val="000000"/>
                <w:sz w:val="20"/>
              </w:rPr>
              <w:t>
trcdo:‌Product‌V2‌Details‌Type (M.TR.CDT.00783)</w:t>
            </w:r>
          </w:p>
          <w:bookmarkEnd w:id="6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17"/>
          <w:p>
            <w:pPr>
              <w:spacing w:after="20"/>
              <w:ind w:left="20"/>
              <w:jc w:val="both"/>
            </w:pPr>
            <w:r>
              <w:rPr>
                <w:rFonts w:ascii="Times New Roman"/>
                <w:b w:val="false"/>
                <w:i w:val="false"/>
                <w:color w:val="000000"/>
                <w:sz w:val="20"/>
              </w:rPr>
              <w:t>
2.10.1. Идентификатор продукта</w:t>
            </w:r>
          </w:p>
          <w:bookmarkEnd w:id="617"/>
          <w:p>
            <w:pPr>
              <w:spacing w:after="20"/>
              <w:ind w:left="20"/>
              <w:jc w:val="both"/>
            </w:pPr>
            <w:r>
              <w:rPr>
                <w:rFonts w:ascii="Times New Roman"/>
                <w:b w:val="false"/>
                <w:i w:val="false"/>
                <w:color w:val="000000"/>
                <w:sz w:val="20"/>
              </w:rPr>
              <w:t>
(csdo:‌Product‌Id)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 случаях, предусмотренных техническими регламентами Союза (техническими регламентами Таможенного союза)) продукции и (или) иное условное обозначение, присвоенное изготовителем продукции (тип, марка, модель, артикул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18"/>
          <w:p>
            <w:pPr>
              <w:spacing w:after="20"/>
              <w:ind w:left="20"/>
              <w:jc w:val="both"/>
            </w:pPr>
            <w:r>
              <w:rPr>
                <w:rFonts w:ascii="Times New Roman"/>
                <w:b w:val="false"/>
                <w:i w:val="false"/>
                <w:color w:val="000000"/>
                <w:sz w:val="20"/>
              </w:rPr>
              <w:t>
csdo:‌Id50‌Type (M.SDT.00093)</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19"/>
          <w:p>
            <w:pPr>
              <w:spacing w:after="20"/>
              <w:ind w:left="20"/>
              <w:jc w:val="both"/>
            </w:pPr>
            <w:r>
              <w:rPr>
                <w:rFonts w:ascii="Times New Roman"/>
                <w:b w:val="false"/>
                <w:i w:val="false"/>
                <w:color w:val="000000"/>
                <w:sz w:val="20"/>
              </w:rPr>
              <w:t>
2.10.2. Наименование продукта</w:t>
            </w:r>
          </w:p>
          <w:bookmarkEnd w:id="619"/>
          <w:p>
            <w:pPr>
              <w:spacing w:after="20"/>
              <w:ind w:left="20"/>
              <w:jc w:val="both"/>
            </w:pPr>
            <w:r>
              <w:rPr>
                <w:rFonts w:ascii="Times New Roman"/>
                <w:b w:val="false"/>
                <w:i w:val="false"/>
                <w:color w:val="000000"/>
                <w:sz w:val="20"/>
              </w:rPr>
              <w:t>
(csdo:‌Product‌Name)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присвоенное изготовителем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20"/>
          <w:p>
            <w:pPr>
              <w:spacing w:after="20"/>
              <w:ind w:left="20"/>
              <w:jc w:val="both"/>
            </w:pPr>
            <w:r>
              <w:rPr>
                <w:rFonts w:ascii="Times New Roman"/>
                <w:b w:val="false"/>
                <w:i w:val="false"/>
                <w:color w:val="000000"/>
                <w:sz w:val="20"/>
              </w:rPr>
              <w:t>
csdo:‌Name300‌Type (M.SDT.00056)</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21"/>
          <w:p>
            <w:pPr>
              <w:spacing w:after="20"/>
              <w:ind w:left="20"/>
              <w:jc w:val="both"/>
            </w:pPr>
            <w:r>
              <w:rPr>
                <w:rFonts w:ascii="Times New Roman"/>
                <w:b w:val="false"/>
                <w:i w:val="false"/>
                <w:color w:val="000000"/>
                <w:sz w:val="20"/>
              </w:rPr>
              <w:t>
2.10.3. Название продукта</w:t>
            </w:r>
          </w:p>
          <w:bookmarkEnd w:id="621"/>
          <w:p>
            <w:pPr>
              <w:spacing w:after="20"/>
              <w:ind w:left="20"/>
              <w:jc w:val="both"/>
            </w:pPr>
            <w:r>
              <w:rPr>
                <w:rFonts w:ascii="Times New Roman"/>
                <w:b w:val="false"/>
                <w:i w:val="false"/>
                <w:color w:val="000000"/>
                <w:sz w:val="20"/>
              </w:rPr>
              <w:t>
(trsdo:‌Product‌Trade‌Name)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продукции (в случаях, предусмотренных техническими регламентами Союза (техническими регламентами Таможенного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22"/>
          <w:p>
            <w:pPr>
              <w:spacing w:after="20"/>
              <w:ind w:left="20"/>
              <w:jc w:val="both"/>
            </w:pPr>
            <w:r>
              <w:rPr>
                <w:rFonts w:ascii="Times New Roman"/>
                <w:b w:val="false"/>
                <w:i w:val="false"/>
                <w:color w:val="000000"/>
                <w:sz w:val="20"/>
              </w:rPr>
              <w:t>
csdo:‌Name300‌Type (M.SDT.00056)</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23"/>
          <w:p>
            <w:pPr>
              <w:spacing w:after="20"/>
              <w:ind w:left="20"/>
              <w:jc w:val="both"/>
            </w:pPr>
            <w:r>
              <w:rPr>
                <w:rFonts w:ascii="Times New Roman"/>
                <w:b w:val="false"/>
                <w:i w:val="false"/>
                <w:color w:val="000000"/>
                <w:sz w:val="20"/>
              </w:rPr>
              <w:t>
2.10.4. Описание продукта</w:t>
            </w:r>
          </w:p>
          <w:bookmarkEnd w:id="623"/>
          <w:p>
            <w:pPr>
              <w:spacing w:after="20"/>
              <w:ind w:left="20"/>
              <w:jc w:val="both"/>
            </w:pPr>
            <w:r>
              <w:rPr>
                <w:rFonts w:ascii="Times New Roman"/>
                <w:b w:val="false"/>
                <w:i w:val="false"/>
                <w:color w:val="000000"/>
                <w:sz w:val="20"/>
              </w:rPr>
              <w:t>
(trsdo:‌Product‌Text)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о продукции, обеспечивающие ее идентификацию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24"/>
          <w:p>
            <w:pPr>
              <w:spacing w:after="20"/>
              <w:ind w:left="20"/>
              <w:jc w:val="both"/>
            </w:pPr>
            <w:r>
              <w:rPr>
                <w:rFonts w:ascii="Times New Roman"/>
                <w:b w:val="false"/>
                <w:i w:val="false"/>
                <w:color w:val="000000"/>
                <w:sz w:val="20"/>
              </w:rPr>
              <w:t>
csdo:‌Text4000‌Type (M.SDT.00088)</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25"/>
          <w:p>
            <w:pPr>
              <w:spacing w:after="20"/>
              <w:ind w:left="20"/>
              <w:jc w:val="both"/>
            </w:pPr>
            <w:r>
              <w:rPr>
                <w:rFonts w:ascii="Times New Roman"/>
                <w:b w:val="false"/>
                <w:i w:val="false"/>
                <w:color w:val="000000"/>
                <w:sz w:val="20"/>
              </w:rPr>
              <w:t>
2.10.5. Иные сведения</w:t>
            </w:r>
          </w:p>
          <w:bookmarkEnd w:id="625"/>
          <w:p>
            <w:pPr>
              <w:spacing w:after="20"/>
              <w:ind w:left="20"/>
              <w:jc w:val="both"/>
            </w:pPr>
            <w:r>
              <w:rPr>
                <w:rFonts w:ascii="Times New Roman"/>
                <w:b w:val="false"/>
                <w:i w:val="false"/>
                <w:color w:val="000000"/>
                <w:sz w:val="20"/>
              </w:rPr>
              <w:t>
(csdo:‌Additional‌Info‌Text)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использовании продукции (условия, срок хранения, срок службы, ресурс)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26"/>
          <w:p>
            <w:pPr>
              <w:spacing w:after="20"/>
              <w:ind w:left="20"/>
              <w:jc w:val="both"/>
            </w:pPr>
            <w:r>
              <w:rPr>
                <w:rFonts w:ascii="Times New Roman"/>
                <w:b w:val="false"/>
                <w:i w:val="false"/>
                <w:color w:val="000000"/>
                <w:sz w:val="20"/>
              </w:rPr>
              <w:t>
csdo:‌Text4000‌Type (M.SDT.00088)</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27"/>
          <w:p>
            <w:pPr>
              <w:spacing w:after="20"/>
              <w:ind w:left="20"/>
              <w:jc w:val="both"/>
            </w:pPr>
            <w:r>
              <w:rPr>
                <w:rFonts w:ascii="Times New Roman"/>
                <w:b w:val="false"/>
                <w:i w:val="false"/>
                <w:color w:val="000000"/>
                <w:sz w:val="20"/>
              </w:rPr>
              <w:t>
2.10.6. Размер партии</w:t>
            </w:r>
          </w:p>
          <w:bookmarkEnd w:id="627"/>
          <w:p>
            <w:pPr>
              <w:spacing w:after="20"/>
              <w:ind w:left="20"/>
              <w:jc w:val="both"/>
            </w:pPr>
            <w:r>
              <w:rPr>
                <w:rFonts w:ascii="Times New Roman"/>
                <w:b w:val="false"/>
                <w:i w:val="false"/>
                <w:color w:val="000000"/>
                <w:sz w:val="20"/>
              </w:rPr>
              <w:t>
(trsdo:‌Batch‌Size‌Text)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партии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28"/>
          <w:p>
            <w:pPr>
              <w:spacing w:after="20"/>
              <w:ind w:left="20"/>
              <w:jc w:val="both"/>
            </w:pPr>
            <w:r>
              <w:rPr>
                <w:rFonts w:ascii="Times New Roman"/>
                <w:b w:val="false"/>
                <w:i w:val="false"/>
                <w:color w:val="000000"/>
                <w:sz w:val="20"/>
              </w:rPr>
              <w:t>
csdo:‌Text250‌Type (M.SDT.00072)</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29"/>
          <w:p>
            <w:pPr>
              <w:spacing w:after="20"/>
              <w:ind w:left="20"/>
              <w:jc w:val="both"/>
            </w:pPr>
            <w:r>
              <w:rPr>
                <w:rFonts w:ascii="Times New Roman"/>
                <w:b w:val="false"/>
                <w:i w:val="false"/>
                <w:color w:val="000000"/>
                <w:sz w:val="20"/>
              </w:rPr>
              <w:t>
2.10.7. Единица продукта</w:t>
            </w:r>
          </w:p>
          <w:bookmarkEnd w:id="629"/>
          <w:p>
            <w:pPr>
              <w:spacing w:after="20"/>
              <w:ind w:left="20"/>
              <w:jc w:val="both"/>
            </w:pPr>
            <w:r>
              <w:rPr>
                <w:rFonts w:ascii="Times New Roman"/>
                <w:b w:val="false"/>
                <w:i w:val="false"/>
                <w:color w:val="000000"/>
                <w:sz w:val="20"/>
              </w:rPr>
              <w:t>
(trcdo:‌Product‌Instance‌Details)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единице продукции или группе одинаковых единиц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30"/>
          <w:p>
            <w:pPr>
              <w:spacing w:after="20"/>
              <w:ind w:left="20"/>
              <w:jc w:val="both"/>
            </w:pPr>
            <w:r>
              <w:rPr>
                <w:rFonts w:ascii="Times New Roman"/>
                <w:b w:val="false"/>
                <w:i w:val="false"/>
                <w:color w:val="000000"/>
                <w:sz w:val="20"/>
              </w:rPr>
              <w:t>
trcdo:‌Product‌Instance‌Details‌Type (M.TR.CDT.00024)</w:t>
            </w:r>
          </w:p>
          <w:bookmarkEnd w:id="63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31"/>
          <w:p>
            <w:pPr>
              <w:spacing w:after="20"/>
              <w:ind w:left="20"/>
              <w:jc w:val="both"/>
            </w:pPr>
            <w:r>
              <w:rPr>
                <w:rFonts w:ascii="Times New Roman"/>
                <w:b w:val="false"/>
                <w:i w:val="false"/>
                <w:color w:val="000000"/>
                <w:sz w:val="20"/>
              </w:rPr>
              <w:t>
*.1. Количество товара</w:t>
            </w:r>
          </w:p>
          <w:bookmarkEnd w:id="631"/>
          <w:p>
            <w:pPr>
              <w:spacing w:after="20"/>
              <w:ind w:left="20"/>
              <w:jc w:val="both"/>
            </w:pPr>
            <w:r>
              <w:rPr>
                <w:rFonts w:ascii="Times New Roman"/>
                <w:b w:val="false"/>
                <w:i w:val="false"/>
                <w:color w:val="000000"/>
                <w:sz w:val="20"/>
              </w:rPr>
              <w:t>
(csdo:‌Unified‌Commodity‌Measure)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32"/>
          <w:p>
            <w:pPr>
              <w:spacing w:after="20"/>
              <w:ind w:left="20"/>
              <w:jc w:val="both"/>
            </w:pPr>
            <w:r>
              <w:rPr>
                <w:rFonts w:ascii="Times New Roman"/>
                <w:b w:val="false"/>
                <w:i w:val="false"/>
                <w:color w:val="000000"/>
                <w:sz w:val="20"/>
              </w:rPr>
              <w:t>
csdo:‌Unified‌Physical‌Measure‌Type (M.SDT.00122)</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24.</w:t>
            </w:r>
          </w:p>
          <w:p>
            <w:pPr>
              <w:spacing w:after="20"/>
              <w:ind w:left="20"/>
              <w:jc w:val="both"/>
            </w:pPr>
            <w:r>
              <w:rPr>
                <w:rFonts w:ascii="Times New Roman"/>
                <w:b w:val="false"/>
                <w:i w:val="false"/>
                <w:color w:val="000000"/>
                <w:sz w:val="20"/>
              </w:rPr>
              <w:t>
Макс. кол-во дроб. цифр: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33"/>
          <w:p>
            <w:pPr>
              <w:spacing w:after="20"/>
              <w:ind w:left="20"/>
              <w:jc w:val="both"/>
            </w:pPr>
            <w:r>
              <w:rPr>
                <w:rFonts w:ascii="Times New Roman"/>
                <w:b w:val="false"/>
                <w:i w:val="false"/>
                <w:color w:val="000000"/>
                <w:sz w:val="20"/>
              </w:rPr>
              <w:t>
а) единица измерения</w:t>
            </w:r>
          </w:p>
          <w:bookmarkEnd w:id="633"/>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34"/>
          <w:p>
            <w:pPr>
              <w:spacing w:after="20"/>
              <w:ind w:left="20"/>
              <w:jc w:val="both"/>
            </w:pPr>
            <w:r>
              <w:rPr>
                <w:rFonts w:ascii="Times New Roman"/>
                <w:b w:val="false"/>
                <w:i w:val="false"/>
                <w:color w:val="000000"/>
                <w:sz w:val="20"/>
              </w:rPr>
              <w:t>
csdo:‌Measurement‌Unit‌Code‌Type (M.SDT.00074)</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Буквенно-цифровой код.</w:t>
            </w:r>
          </w:p>
          <w:p>
            <w:pPr>
              <w:spacing w:after="20"/>
              <w:ind w:left="20"/>
              <w:jc w:val="both"/>
            </w:pPr>
            <w:r>
              <w:rPr>
                <w:rFonts w:ascii="Times New Roman"/>
                <w:b w:val="false"/>
                <w:i w:val="false"/>
                <w:color w:val="000000"/>
                <w:sz w:val="20"/>
              </w:rPr>
              <w:t>
Шаблон: [0-9A-Z]{2,3}|\d{3,4}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35"/>
          <w:p>
            <w:pPr>
              <w:spacing w:after="20"/>
              <w:ind w:left="20"/>
              <w:jc w:val="both"/>
            </w:pPr>
            <w:r>
              <w:rPr>
                <w:rFonts w:ascii="Times New Roman"/>
                <w:b w:val="false"/>
                <w:i w:val="false"/>
                <w:color w:val="000000"/>
                <w:sz w:val="20"/>
              </w:rPr>
              <w:t>
б) идентификатор справочника (классификатора)</w:t>
            </w:r>
          </w:p>
          <w:bookmarkEnd w:id="635"/>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36"/>
          <w:p>
            <w:pPr>
              <w:spacing w:after="20"/>
              <w:ind w:left="20"/>
              <w:jc w:val="both"/>
            </w:pPr>
            <w:r>
              <w:rPr>
                <w:rFonts w:ascii="Times New Roman"/>
                <w:b w:val="false"/>
                <w:i w:val="false"/>
                <w:color w:val="000000"/>
                <w:sz w:val="20"/>
              </w:rPr>
              <w:t>
csdo:‌Reference‌Data‌Id‌Type (M.SDT.00091)</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37"/>
          <w:p>
            <w:pPr>
              <w:spacing w:after="20"/>
              <w:ind w:left="20"/>
              <w:jc w:val="both"/>
            </w:pPr>
            <w:r>
              <w:rPr>
                <w:rFonts w:ascii="Times New Roman"/>
                <w:b w:val="false"/>
                <w:i w:val="false"/>
                <w:color w:val="000000"/>
                <w:sz w:val="20"/>
              </w:rPr>
              <w:t>
*.2. Идентификатор единицы продукта</w:t>
            </w:r>
          </w:p>
          <w:bookmarkEnd w:id="637"/>
          <w:p>
            <w:pPr>
              <w:spacing w:after="20"/>
              <w:ind w:left="20"/>
              <w:jc w:val="both"/>
            </w:pPr>
            <w:r>
              <w:rPr>
                <w:rFonts w:ascii="Times New Roman"/>
                <w:b w:val="false"/>
                <w:i w:val="false"/>
                <w:color w:val="000000"/>
                <w:sz w:val="20"/>
              </w:rPr>
              <w:t>
(csdo:‌Product‌Instance‌Id)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единичного изделия или обозначение у группы одинаковых единиц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38"/>
          <w:p>
            <w:pPr>
              <w:spacing w:after="20"/>
              <w:ind w:left="20"/>
              <w:jc w:val="both"/>
            </w:pPr>
            <w:r>
              <w:rPr>
                <w:rFonts w:ascii="Times New Roman"/>
                <w:b w:val="false"/>
                <w:i w:val="false"/>
                <w:color w:val="000000"/>
                <w:sz w:val="20"/>
              </w:rPr>
              <w:t>
csdo:‌Id50‌Type (M.SDT.00093)</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39"/>
          <w:p>
            <w:pPr>
              <w:spacing w:after="20"/>
              <w:ind w:left="20"/>
              <w:jc w:val="both"/>
            </w:pPr>
            <w:r>
              <w:rPr>
                <w:rFonts w:ascii="Times New Roman"/>
                <w:b w:val="false"/>
                <w:i w:val="false"/>
                <w:color w:val="000000"/>
                <w:sz w:val="20"/>
              </w:rPr>
              <w:t>
*.3. Наименование продукта</w:t>
            </w:r>
          </w:p>
          <w:bookmarkEnd w:id="639"/>
          <w:p>
            <w:pPr>
              <w:spacing w:after="20"/>
              <w:ind w:left="20"/>
              <w:jc w:val="both"/>
            </w:pPr>
            <w:r>
              <w:rPr>
                <w:rFonts w:ascii="Times New Roman"/>
                <w:b w:val="false"/>
                <w:i w:val="false"/>
                <w:color w:val="000000"/>
                <w:sz w:val="20"/>
              </w:rPr>
              <w:t>
(csdo:‌Product‌Name)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одинаковых единиц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40"/>
          <w:p>
            <w:pPr>
              <w:spacing w:after="20"/>
              <w:ind w:left="20"/>
              <w:jc w:val="both"/>
            </w:pPr>
            <w:r>
              <w:rPr>
                <w:rFonts w:ascii="Times New Roman"/>
                <w:b w:val="false"/>
                <w:i w:val="false"/>
                <w:color w:val="000000"/>
                <w:sz w:val="20"/>
              </w:rPr>
              <w:t>
csdo:‌Name300‌Type (M.SDT.00056)</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41"/>
          <w:p>
            <w:pPr>
              <w:spacing w:after="20"/>
              <w:ind w:left="20"/>
              <w:jc w:val="both"/>
            </w:pPr>
            <w:r>
              <w:rPr>
                <w:rFonts w:ascii="Times New Roman"/>
                <w:b w:val="false"/>
                <w:i w:val="false"/>
                <w:color w:val="000000"/>
                <w:sz w:val="20"/>
              </w:rPr>
              <w:t>
*.4. Описание продукта</w:t>
            </w:r>
          </w:p>
          <w:bookmarkEnd w:id="641"/>
          <w:p>
            <w:pPr>
              <w:spacing w:after="20"/>
              <w:ind w:left="20"/>
              <w:jc w:val="both"/>
            </w:pPr>
            <w:r>
              <w:rPr>
                <w:rFonts w:ascii="Times New Roman"/>
                <w:b w:val="false"/>
                <w:i w:val="false"/>
                <w:color w:val="000000"/>
                <w:sz w:val="20"/>
              </w:rPr>
              <w:t>
(trsdo:‌Product‌Text)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о продукции, обеспечивающие ее идентификацию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42"/>
          <w:p>
            <w:pPr>
              <w:spacing w:after="20"/>
              <w:ind w:left="20"/>
              <w:jc w:val="both"/>
            </w:pPr>
            <w:r>
              <w:rPr>
                <w:rFonts w:ascii="Times New Roman"/>
                <w:b w:val="false"/>
                <w:i w:val="false"/>
                <w:color w:val="000000"/>
                <w:sz w:val="20"/>
              </w:rPr>
              <w:t>
csdo:‌Text4000‌Type (M.SDT.00088)</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43"/>
          <w:p>
            <w:pPr>
              <w:spacing w:after="20"/>
              <w:ind w:left="20"/>
              <w:jc w:val="both"/>
            </w:pPr>
            <w:r>
              <w:rPr>
                <w:rFonts w:ascii="Times New Roman"/>
                <w:b w:val="false"/>
                <w:i w:val="false"/>
                <w:color w:val="000000"/>
                <w:sz w:val="20"/>
              </w:rPr>
              <w:t>
*.5. Дата изготовления единицы продукта</w:t>
            </w:r>
          </w:p>
          <w:bookmarkEnd w:id="643"/>
          <w:p>
            <w:pPr>
              <w:spacing w:after="20"/>
              <w:ind w:left="20"/>
              <w:jc w:val="both"/>
            </w:pPr>
            <w:r>
              <w:rPr>
                <w:rFonts w:ascii="Times New Roman"/>
                <w:b w:val="false"/>
                <w:i w:val="false"/>
                <w:color w:val="000000"/>
                <w:sz w:val="20"/>
              </w:rPr>
              <w:t>
(trsdo:‌Product‌Instance‌Manufactured‌Date)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единицы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44"/>
          <w:p>
            <w:pPr>
              <w:spacing w:after="20"/>
              <w:ind w:left="20"/>
              <w:jc w:val="both"/>
            </w:pPr>
            <w:r>
              <w:rPr>
                <w:rFonts w:ascii="Times New Roman"/>
                <w:b w:val="false"/>
                <w:i w:val="false"/>
                <w:color w:val="000000"/>
                <w:sz w:val="20"/>
              </w:rPr>
              <w:t>
bdt:‌Date‌Type (M.BDT.00005)</w:t>
            </w:r>
          </w:p>
          <w:bookmarkEnd w:id="644"/>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45"/>
          <w:p>
            <w:pPr>
              <w:spacing w:after="20"/>
              <w:ind w:left="20"/>
              <w:jc w:val="both"/>
            </w:pPr>
            <w:r>
              <w:rPr>
                <w:rFonts w:ascii="Times New Roman"/>
                <w:b w:val="false"/>
                <w:i w:val="false"/>
                <w:color w:val="000000"/>
                <w:sz w:val="20"/>
              </w:rPr>
              <w:t>
*.6. Дата истечения срока годности единицы продукта</w:t>
            </w:r>
          </w:p>
          <w:bookmarkEnd w:id="645"/>
          <w:p>
            <w:pPr>
              <w:spacing w:after="20"/>
              <w:ind w:left="20"/>
              <w:jc w:val="both"/>
            </w:pPr>
            <w:r>
              <w:rPr>
                <w:rFonts w:ascii="Times New Roman"/>
                <w:b w:val="false"/>
                <w:i w:val="false"/>
                <w:color w:val="000000"/>
                <w:sz w:val="20"/>
              </w:rPr>
              <w:t>
(trsdo:‌Product‌Instance‌Expiry‌Date)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годности единицы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46"/>
          <w:p>
            <w:pPr>
              <w:spacing w:after="20"/>
              <w:ind w:left="20"/>
              <w:jc w:val="both"/>
            </w:pPr>
            <w:r>
              <w:rPr>
                <w:rFonts w:ascii="Times New Roman"/>
                <w:b w:val="false"/>
                <w:i w:val="false"/>
                <w:color w:val="000000"/>
                <w:sz w:val="20"/>
              </w:rPr>
              <w:t>
bdt:‌Date‌Type (M.BDT.00005)</w:t>
            </w:r>
          </w:p>
          <w:bookmarkEnd w:id="646"/>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47"/>
          <w:p>
            <w:pPr>
              <w:spacing w:after="20"/>
              <w:ind w:left="20"/>
              <w:jc w:val="both"/>
            </w:pPr>
            <w:r>
              <w:rPr>
                <w:rFonts w:ascii="Times New Roman"/>
                <w:b w:val="false"/>
                <w:i w:val="false"/>
                <w:color w:val="000000"/>
                <w:sz w:val="20"/>
              </w:rPr>
              <w:t>
*.7. Код товара по ТН ВЭД ЕАЭС</w:t>
            </w:r>
          </w:p>
          <w:bookmarkEnd w:id="647"/>
          <w:p>
            <w:pPr>
              <w:spacing w:after="20"/>
              <w:ind w:left="20"/>
              <w:jc w:val="both"/>
            </w:pPr>
            <w:r>
              <w:rPr>
                <w:rFonts w:ascii="Times New Roman"/>
                <w:b w:val="false"/>
                <w:i w:val="false"/>
                <w:color w:val="000000"/>
                <w:sz w:val="20"/>
              </w:rPr>
              <w:t>
(csdo:‌Commodity‌Code)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группы (класса) товаров в соответствии с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48"/>
          <w:p>
            <w:pPr>
              <w:spacing w:after="20"/>
              <w:ind w:left="20"/>
              <w:jc w:val="both"/>
            </w:pPr>
            <w:r>
              <w:rPr>
                <w:rFonts w:ascii="Times New Roman"/>
                <w:b w:val="false"/>
                <w:i w:val="false"/>
                <w:color w:val="000000"/>
                <w:sz w:val="20"/>
              </w:rPr>
              <w:t>
csdo:‌Commodity‌Code‌Type (M.SDT.00065)</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p>
          <w:p>
            <w:pPr>
              <w:spacing w:after="20"/>
              <w:ind w:left="20"/>
              <w:jc w:val="both"/>
            </w:pPr>
            <w:r>
              <w:rPr>
                <w:rFonts w:ascii="Times New Roman"/>
                <w:b w:val="false"/>
                <w:i w:val="false"/>
                <w:color w:val="000000"/>
                <w:sz w:val="20"/>
              </w:rPr>
              <w:t>
Шаблон: \d{2}|\d{4}|\d{6}|\d{8,10}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49"/>
          <w:p>
            <w:pPr>
              <w:spacing w:after="20"/>
              <w:ind w:left="20"/>
              <w:jc w:val="both"/>
            </w:pPr>
            <w:r>
              <w:rPr>
                <w:rFonts w:ascii="Times New Roman"/>
                <w:b w:val="false"/>
                <w:i w:val="false"/>
                <w:color w:val="000000"/>
                <w:sz w:val="20"/>
              </w:rPr>
              <w:t>
*.8. Порядковый номер изготовителя</w:t>
            </w:r>
          </w:p>
          <w:bookmarkEnd w:id="649"/>
          <w:p>
            <w:pPr>
              <w:spacing w:after="20"/>
              <w:ind w:left="20"/>
              <w:jc w:val="both"/>
            </w:pPr>
            <w:r>
              <w:rPr>
                <w:rFonts w:ascii="Times New Roman"/>
                <w:b w:val="false"/>
                <w:i w:val="false"/>
                <w:color w:val="000000"/>
                <w:sz w:val="20"/>
              </w:rPr>
              <w:t>
(trsdo:‌Manufacturer‌Ref‌Ordinal)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изготовителя в последовательности сведений об изготовителях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50"/>
          <w:p>
            <w:pPr>
              <w:spacing w:after="20"/>
              <w:ind w:left="20"/>
              <w:jc w:val="both"/>
            </w:pPr>
            <w:r>
              <w:rPr>
                <w:rFonts w:ascii="Times New Roman"/>
                <w:b w:val="false"/>
                <w:i w:val="false"/>
                <w:color w:val="000000"/>
                <w:sz w:val="20"/>
              </w:rPr>
              <w:t>
csdo:‌Ordinal3‌Type (M.SDT.00105)</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51"/>
          <w:p>
            <w:pPr>
              <w:spacing w:after="20"/>
              <w:ind w:left="20"/>
              <w:jc w:val="both"/>
            </w:pPr>
            <w:r>
              <w:rPr>
                <w:rFonts w:ascii="Times New Roman"/>
                <w:b w:val="false"/>
                <w:i w:val="false"/>
                <w:color w:val="000000"/>
                <w:sz w:val="20"/>
              </w:rPr>
              <w:t>
2.10.8. Европейский номер товара</w:t>
            </w:r>
          </w:p>
          <w:bookmarkEnd w:id="651"/>
          <w:p>
            <w:pPr>
              <w:spacing w:after="20"/>
              <w:ind w:left="20"/>
              <w:jc w:val="both"/>
            </w:pPr>
            <w:r>
              <w:rPr>
                <w:rFonts w:ascii="Times New Roman"/>
                <w:b w:val="false"/>
                <w:i w:val="false"/>
                <w:color w:val="000000"/>
                <w:sz w:val="20"/>
              </w:rPr>
              <w:t>
(trsdo:‌EANCommodity‌Id)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номер товара, предназначенный для передачи штрихкода товара и производителя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52"/>
          <w:p>
            <w:pPr>
              <w:spacing w:after="20"/>
              <w:ind w:left="20"/>
              <w:jc w:val="both"/>
            </w:pPr>
            <w:r>
              <w:rPr>
                <w:rFonts w:ascii="Times New Roman"/>
                <w:b w:val="false"/>
                <w:i w:val="false"/>
                <w:color w:val="000000"/>
                <w:sz w:val="20"/>
              </w:rPr>
              <w:t>
trsdo:‌EANCommodity‌Id‌Type (M.TR.SDT.00016)</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\d{8}|\d{13}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53"/>
          <w:p>
            <w:pPr>
              <w:spacing w:after="20"/>
              <w:ind w:left="20"/>
              <w:jc w:val="both"/>
            </w:pPr>
            <w:r>
              <w:rPr>
                <w:rFonts w:ascii="Times New Roman"/>
                <w:b w:val="false"/>
                <w:i w:val="false"/>
                <w:color w:val="000000"/>
                <w:sz w:val="20"/>
              </w:rPr>
              <w:t>
2.10.9. Сведения о документе</w:t>
            </w:r>
          </w:p>
          <w:bookmarkEnd w:id="653"/>
          <w:p>
            <w:pPr>
              <w:spacing w:after="20"/>
              <w:ind w:left="20"/>
              <w:jc w:val="both"/>
            </w:pPr>
            <w:r>
              <w:rPr>
                <w:rFonts w:ascii="Times New Roman"/>
                <w:b w:val="false"/>
                <w:i w:val="false"/>
                <w:color w:val="000000"/>
                <w:sz w:val="20"/>
              </w:rPr>
              <w:t>
(trcdo:‌Doc‌Information‌V2‌Details)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документе, в соответствии с которым изготовлена продукция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54"/>
          <w:p>
            <w:pPr>
              <w:spacing w:after="20"/>
              <w:ind w:left="20"/>
              <w:jc w:val="both"/>
            </w:pPr>
            <w:r>
              <w:rPr>
                <w:rFonts w:ascii="Times New Roman"/>
                <w:b w:val="false"/>
                <w:i w:val="false"/>
                <w:color w:val="000000"/>
                <w:sz w:val="20"/>
              </w:rPr>
              <w:t>
trcdo:‌Doc‌Information‌V2‌Details‌Type (M.TR.CDT.00019)</w:t>
            </w:r>
          </w:p>
          <w:bookmarkEnd w:id="6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55"/>
          <w:p>
            <w:pPr>
              <w:spacing w:after="20"/>
              <w:ind w:left="20"/>
              <w:jc w:val="both"/>
            </w:pPr>
            <w:r>
              <w:rPr>
                <w:rFonts w:ascii="Times New Roman"/>
                <w:b w:val="false"/>
                <w:i w:val="false"/>
                <w:color w:val="000000"/>
                <w:sz w:val="20"/>
              </w:rPr>
              <w:t>
*.1. Номер документа</w:t>
            </w:r>
          </w:p>
          <w:bookmarkEnd w:id="655"/>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56"/>
          <w:p>
            <w:pPr>
              <w:spacing w:after="20"/>
              <w:ind w:left="20"/>
              <w:jc w:val="both"/>
            </w:pPr>
            <w:r>
              <w:rPr>
                <w:rFonts w:ascii="Times New Roman"/>
                <w:b w:val="false"/>
                <w:i w:val="false"/>
                <w:color w:val="000000"/>
                <w:sz w:val="20"/>
              </w:rPr>
              <w:t>
csdo:‌Id50‌Type (M.SDT.00093)</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57"/>
          <w:p>
            <w:pPr>
              <w:spacing w:after="20"/>
              <w:ind w:left="20"/>
              <w:jc w:val="both"/>
            </w:pPr>
            <w:r>
              <w:rPr>
                <w:rFonts w:ascii="Times New Roman"/>
                <w:b w:val="false"/>
                <w:i w:val="false"/>
                <w:color w:val="000000"/>
                <w:sz w:val="20"/>
              </w:rPr>
              <w:t>
*.2. Наименование документа</w:t>
            </w:r>
          </w:p>
          <w:bookmarkEnd w:id="657"/>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58"/>
          <w:p>
            <w:pPr>
              <w:spacing w:after="20"/>
              <w:ind w:left="20"/>
              <w:jc w:val="both"/>
            </w:pPr>
            <w:r>
              <w:rPr>
                <w:rFonts w:ascii="Times New Roman"/>
                <w:b w:val="false"/>
                <w:i w:val="false"/>
                <w:color w:val="000000"/>
                <w:sz w:val="20"/>
              </w:rPr>
              <w:t>
csdo:‌Name500‌Type (M.SDT.00134)</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59"/>
          <w:p>
            <w:pPr>
              <w:spacing w:after="20"/>
              <w:ind w:left="20"/>
              <w:jc w:val="both"/>
            </w:pPr>
            <w:r>
              <w:rPr>
                <w:rFonts w:ascii="Times New Roman"/>
                <w:b w:val="false"/>
                <w:i w:val="false"/>
                <w:color w:val="000000"/>
                <w:sz w:val="20"/>
              </w:rPr>
              <w:t>
*.3. Дата документа</w:t>
            </w:r>
          </w:p>
          <w:bookmarkEnd w:id="659"/>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60"/>
          <w:p>
            <w:pPr>
              <w:spacing w:after="20"/>
              <w:ind w:left="20"/>
              <w:jc w:val="both"/>
            </w:pPr>
            <w:r>
              <w:rPr>
                <w:rFonts w:ascii="Times New Roman"/>
                <w:b w:val="false"/>
                <w:i w:val="false"/>
                <w:color w:val="000000"/>
                <w:sz w:val="20"/>
              </w:rPr>
              <w:t>
bdt:‌Date‌Type (M.BDT.00005)</w:t>
            </w:r>
          </w:p>
          <w:bookmarkEnd w:id="660"/>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61"/>
          <w:p>
            <w:pPr>
              <w:spacing w:after="20"/>
              <w:ind w:left="20"/>
              <w:jc w:val="both"/>
            </w:pPr>
            <w:r>
              <w:rPr>
                <w:rFonts w:ascii="Times New Roman"/>
                <w:b w:val="false"/>
                <w:i w:val="false"/>
                <w:color w:val="000000"/>
                <w:sz w:val="20"/>
              </w:rPr>
              <w:t>
2.10.10. Код товара по ТН ВЭД ЕАЭС</w:t>
            </w:r>
          </w:p>
          <w:bookmarkEnd w:id="661"/>
          <w:p>
            <w:pPr>
              <w:spacing w:after="20"/>
              <w:ind w:left="20"/>
              <w:jc w:val="both"/>
            </w:pPr>
            <w:r>
              <w:rPr>
                <w:rFonts w:ascii="Times New Roman"/>
                <w:b w:val="false"/>
                <w:i w:val="false"/>
                <w:color w:val="000000"/>
                <w:sz w:val="20"/>
              </w:rPr>
              <w:t>
(csdo:‌Commodity‌Code)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группы (класса) товаров в соответствии с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62"/>
          <w:p>
            <w:pPr>
              <w:spacing w:after="20"/>
              <w:ind w:left="20"/>
              <w:jc w:val="both"/>
            </w:pPr>
            <w:r>
              <w:rPr>
                <w:rFonts w:ascii="Times New Roman"/>
                <w:b w:val="false"/>
                <w:i w:val="false"/>
                <w:color w:val="000000"/>
                <w:sz w:val="20"/>
              </w:rPr>
              <w:t>
csdo:‌Commodity‌Code‌Type (M.SDT.00065)</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p>
          <w:p>
            <w:pPr>
              <w:spacing w:after="20"/>
              <w:ind w:left="20"/>
              <w:jc w:val="both"/>
            </w:pPr>
            <w:r>
              <w:rPr>
                <w:rFonts w:ascii="Times New Roman"/>
                <w:b w:val="false"/>
                <w:i w:val="false"/>
                <w:color w:val="000000"/>
                <w:sz w:val="20"/>
              </w:rPr>
              <w:t>
Шаблон: \d{2}|\d{4}|\d{6}|\d{8,10}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63"/>
          <w:p>
            <w:pPr>
              <w:spacing w:after="20"/>
              <w:ind w:left="20"/>
              <w:jc w:val="both"/>
            </w:pPr>
            <w:r>
              <w:rPr>
                <w:rFonts w:ascii="Times New Roman"/>
                <w:b w:val="false"/>
                <w:i w:val="false"/>
                <w:color w:val="000000"/>
                <w:sz w:val="20"/>
              </w:rPr>
              <w:t>
2.10.11. Реквизиты товаросопроводительной документации</w:t>
            </w:r>
          </w:p>
          <w:bookmarkEnd w:id="663"/>
          <w:p>
            <w:pPr>
              <w:spacing w:after="20"/>
              <w:ind w:left="20"/>
              <w:jc w:val="both"/>
            </w:pPr>
            <w:r>
              <w:rPr>
                <w:rFonts w:ascii="Times New Roman"/>
                <w:b w:val="false"/>
                <w:i w:val="false"/>
                <w:color w:val="000000"/>
                <w:sz w:val="20"/>
              </w:rPr>
              <w:t>
(trcdo:‌Shipping‌Doc‌Reference‌Details)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товаросопроводительной документации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64"/>
          <w:p>
            <w:pPr>
              <w:spacing w:after="20"/>
              <w:ind w:left="20"/>
              <w:jc w:val="both"/>
            </w:pPr>
            <w:r>
              <w:rPr>
                <w:rFonts w:ascii="Times New Roman"/>
                <w:b w:val="false"/>
                <w:i w:val="false"/>
                <w:color w:val="000000"/>
                <w:sz w:val="20"/>
              </w:rPr>
              <w:t>
ccdo:‌Doc‌Details‌V4‌Type (M.CDT.00081)</w:t>
            </w:r>
          </w:p>
          <w:bookmarkEnd w:id="6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65"/>
          <w:p>
            <w:pPr>
              <w:spacing w:after="20"/>
              <w:ind w:left="20"/>
              <w:jc w:val="both"/>
            </w:pPr>
            <w:r>
              <w:rPr>
                <w:rFonts w:ascii="Times New Roman"/>
                <w:b w:val="false"/>
                <w:i w:val="false"/>
                <w:color w:val="000000"/>
                <w:sz w:val="20"/>
              </w:rPr>
              <w:t>
*.1. Код вида документа</w:t>
            </w:r>
          </w:p>
          <w:bookmarkEnd w:id="665"/>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66"/>
          <w:p>
            <w:pPr>
              <w:spacing w:after="20"/>
              <w:ind w:left="20"/>
              <w:jc w:val="both"/>
            </w:pPr>
            <w:r>
              <w:rPr>
                <w:rFonts w:ascii="Times New Roman"/>
                <w:b w:val="false"/>
                <w:i w:val="false"/>
                <w:color w:val="000000"/>
                <w:sz w:val="20"/>
              </w:rPr>
              <w:t>
csdo:‌Unified‌Code20‌Type (M.SDT.00140)</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67"/>
          <w:p>
            <w:pPr>
              <w:spacing w:after="20"/>
              <w:ind w:left="20"/>
              <w:jc w:val="both"/>
            </w:pPr>
            <w:r>
              <w:rPr>
                <w:rFonts w:ascii="Times New Roman"/>
                <w:b w:val="false"/>
                <w:i w:val="false"/>
                <w:color w:val="000000"/>
                <w:sz w:val="20"/>
              </w:rPr>
              <w:t>
а) идентификатор справочника (классификатора)</w:t>
            </w:r>
          </w:p>
          <w:bookmarkEnd w:id="667"/>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668"/>
          <w:p>
            <w:pPr>
              <w:spacing w:after="20"/>
              <w:ind w:left="20"/>
              <w:jc w:val="both"/>
            </w:pPr>
            <w:r>
              <w:rPr>
                <w:rFonts w:ascii="Times New Roman"/>
                <w:b w:val="false"/>
                <w:i w:val="false"/>
                <w:color w:val="000000"/>
                <w:sz w:val="20"/>
              </w:rPr>
              <w:t>
csdo:‌Reference‌Data‌Id‌Type (M.SDT.00091)</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69"/>
          <w:p>
            <w:pPr>
              <w:spacing w:after="20"/>
              <w:ind w:left="20"/>
              <w:jc w:val="both"/>
            </w:pPr>
            <w:r>
              <w:rPr>
                <w:rFonts w:ascii="Times New Roman"/>
                <w:b w:val="false"/>
                <w:i w:val="false"/>
                <w:color w:val="000000"/>
                <w:sz w:val="20"/>
              </w:rPr>
              <w:t>
*.2. Наименование документа</w:t>
            </w:r>
          </w:p>
          <w:bookmarkEnd w:id="669"/>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70"/>
          <w:p>
            <w:pPr>
              <w:spacing w:after="20"/>
              <w:ind w:left="20"/>
              <w:jc w:val="both"/>
            </w:pPr>
            <w:r>
              <w:rPr>
                <w:rFonts w:ascii="Times New Roman"/>
                <w:b w:val="false"/>
                <w:i w:val="false"/>
                <w:color w:val="000000"/>
                <w:sz w:val="20"/>
              </w:rPr>
              <w:t>
csdo:‌Name500‌Type (M.SDT.00134)</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71"/>
          <w:p>
            <w:pPr>
              <w:spacing w:after="20"/>
              <w:ind w:left="20"/>
              <w:jc w:val="both"/>
            </w:pPr>
            <w:r>
              <w:rPr>
                <w:rFonts w:ascii="Times New Roman"/>
                <w:b w:val="false"/>
                <w:i w:val="false"/>
                <w:color w:val="000000"/>
                <w:sz w:val="20"/>
              </w:rPr>
              <w:t>
*.3. Номер документа</w:t>
            </w:r>
          </w:p>
          <w:bookmarkEnd w:id="671"/>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72"/>
          <w:p>
            <w:pPr>
              <w:spacing w:after="20"/>
              <w:ind w:left="20"/>
              <w:jc w:val="both"/>
            </w:pPr>
            <w:r>
              <w:rPr>
                <w:rFonts w:ascii="Times New Roman"/>
                <w:b w:val="false"/>
                <w:i w:val="false"/>
                <w:color w:val="000000"/>
                <w:sz w:val="20"/>
              </w:rPr>
              <w:t>
csdo:‌Id50‌Type (M.SDT.00093)</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673"/>
          <w:p>
            <w:pPr>
              <w:spacing w:after="20"/>
              <w:ind w:left="20"/>
              <w:jc w:val="both"/>
            </w:pPr>
            <w:r>
              <w:rPr>
                <w:rFonts w:ascii="Times New Roman"/>
                <w:b w:val="false"/>
                <w:i w:val="false"/>
                <w:color w:val="000000"/>
                <w:sz w:val="20"/>
              </w:rPr>
              <w:t>
*.4. Дата документа</w:t>
            </w:r>
          </w:p>
          <w:bookmarkEnd w:id="673"/>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74"/>
          <w:p>
            <w:pPr>
              <w:spacing w:after="20"/>
              <w:ind w:left="20"/>
              <w:jc w:val="both"/>
            </w:pPr>
            <w:r>
              <w:rPr>
                <w:rFonts w:ascii="Times New Roman"/>
                <w:b w:val="false"/>
                <w:i w:val="false"/>
                <w:color w:val="000000"/>
                <w:sz w:val="20"/>
              </w:rPr>
              <w:t>
bdt:‌Date‌Type (M.BDT.00005)</w:t>
            </w:r>
          </w:p>
          <w:bookmarkEnd w:id="674"/>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675"/>
          <w:p>
            <w:pPr>
              <w:spacing w:after="20"/>
              <w:ind w:left="20"/>
              <w:jc w:val="both"/>
            </w:pPr>
            <w:r>
              <w:rPr>
                <w:rFonts w:ascii="Times New Roman"/>
                <w:b w:val="false"/>
                <w:i w:val="false"/>
                <w:color w:val="000000"/>
                <w:sz w:val="20"/>
              </w:rPr>
              <w:t>
2.10.12. Порядковый номер изготовителя</w:t>
            </w:r>
          </w:p>
          <w:bookmarkEnd w:id="675"/>
          <w:p>
            <w:pPr>
              <w:spacing w:after="20"/>
              <w:ind w:left="20"/>
              <w:jc w:val="both"/>
            </w:pPr>
            <w:r>
              <w:rPr>
                <w:rFonts w:ascii="Times New Roman"/>
                <w:b w:val="false"/>
                <w:i w:val="false"/>
                <w:color w:val="000000"/>
                <w:sz w:val="20"/>
              </w:rPr>
              <w:t>
(trsdo:‌Manufacturer‌Ref‌Ordinal)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изготовителя в последовательности сведений об изготовителях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676"/>
          <w:p>
            <w:pPr>
              <w:spacing w:after="20"/>
              <w:ind w:left="20"/>
              <w:jc w:val="both"/>
            </w:pPr>
            <w:r>
              <w:rPr>
                <w:rFonts w:ascii="Times New Roman"/>
                <w:b w:val="false"/>
                <w:i w:val="false"/>
                <w:color w:val="000000"/>
                <w:sz w:val="20"/>
              </w:rPr>
              <w:t>
csdo:‌Ordinal3‌Type (M.SDT.00105)</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677"/>
          <w:p>
            <w:pPr>
              <w:spacing w:after="20"/>
              <w:ind w:left="20"/>
              <w:jc w:val="both"/>
            </w:pPr>
            <w:r>
              <w:rPr>
                <w:rFonts w:ascii="Times New Roman"/>
                <w:b w:val="false"/>
                <w:i w:val="false"/>
                <w:color w:val="000000"/>
                <w:sz w:val="20"/>
              </w:rPr>
              <w:t>
2.11. Сведения о документе, подтверждающем соответствие</w:t>
            </w:r>
          </w:p>
          <w:bookmarkEnd w:id="677"/>
          <w:p>
            <w:pPr>
              <w:spacing w:after="20"/>
              <w:ind w:left="20"/>
              <w:jc w:val="both"/>
            </w:pPr>
            <w:r>
              <w:rPr>
                <w:rFonts w:ascii="Times New Roman"/>
                <w:b w:val="false"/>
                <w:i w:val="false"/>
                <w:color w:val="000000"/>
                <w:sz w:val="20"/>
              </w:rPr>
              <w:t>
(trcdo:‌Compliance‌Doc‌Details)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документе, представленном в качестве доказательства соответствия обязательным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78"/>
          <w:p>
            <w:pPr>
              <w:spacing w:after="20"/>
              <w:ind w:left="20"/>
              <w:jc w:val="both"/>
            </w:pPr>
            <w:r>
              <w:rPr>
                <w:rFonts w:ascii="Times New Roman"/>
                <w:b w:val="false"/>
                <w:i w:val="false"/>
                <w:color w:val="000000"/>
                <w:sz w:val="20"/>
              </w:rPr>
              <w:t>
trcdo:‌Compliance‌Doc‌Details‌Type (M.TR.CDT.00353)</w:t>
            </w:r>
          </w:p>
          <w:bookmarkEnd w:id="6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679"/>
          <w:p>
            <w:pPr>
              <w:spacing w:after="20"/>
              <w:ind w:left="20"/>
              <w:jc w:val="both"/>
            </w:pPr>
            <w:r>
              <w:rPr>
                <w:rFonts w:ascii="Times New Roman"/>
                <w:b w:val="false"/>
                <w:i w:val="false"/>
                <w:color w:val="000000"/>
                <w:sz w:val="20"/>
              </w:rPr>
              <w:t>
2.11.1. Наименование документа</w:t>
            </w:r>
          </w:p>
          <w:bookmarkEnd w:id="679"/>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80"/>
          <w:p>
            <w:pPr>
              <w:spacing w:after="20"/>
              <w:ind w:left="20"/>
              <w:jc w:val="both"/>
            </w:pPr>
            <w:r>
              <w:rPr>
                <w:rFonts w:ascii="Times New Roman"/>
                <w:b w:val="false"/>
                <w:i w:val="false"/>
                <w:color w:val="000000"/>
                <w:sz w:val="20"/>
              </w:rPr>
              <w:t>
csdo:‌Name500‌Type (M.SDT.00134)</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81"/>
          <w:p>
            <w:pPr>
              <w:spacing w:after="20"/>
              <w:ind w:left="20"/>
              <w:jc w:val="both"/>
            </w:pPr>
            <w:r>
              <w:rPr>
                <w:rFonts w:ascii="Times New Roman"/>
                <w:b w:val="false"/>
                <w:i w:val="false"/>
                <w:color w:val="000000"/>
                <w:sz w:val="20"/>
              </w:rPr>
              <w:t>
2.11.2. Дата документа</w:t>
            </w:r>
          </w:p>
          <w:bookmarkEnd w:id="681"/>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82"/>
          <w:p>
            <w:pPr>
              <w:spacing w:after="20"/>
              <w:ind w:left="20"/>
              <w:jc w:val="both"/>
            </w:pPr>
            <w:r>
              <w:rPr>
                <w:rFonts w:ascii="Times New Roman"/>
                <w:b w:val="false"/>
                <w:i w:val="false"/>
                <w:color w:val="000000"/>
                <w:sz w:val="20"/>
              </w:rPr>
              <w:t>
bdt:‌Date‌Type (M.BDT.00005)</w:t>
            </w:r>
          </w:p>
          <w:bookmarkEnd w:id="682"/>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83"/>
          <w:p>
            <w:pPr>
              <w:spacing w:after="20"/>
              <w:ind w:left="20"/>
              <w:jc w:val="both"/>
            </w:pPr>
            <w:r>
              <w:rPr>
                <w:rFonts w:ascii="Times New Roman"/>
                <w:b w:val="false"/>
                <w:i w:val="false"/>
                <w:color w:val="000000"/>
                <w:sz w:val="20"/>
              </w:rPr>
              <w:t>
2.11.3. Номер документа</w:t>
            </w:r>
          </w:p>
          <w:bookmarkEnd w:id="683"/>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84"/>
          <w:p>
            <w:pPr>
              <w:spacing w:after="20"/>
              <w:ind w:left="20"/>
              <w:jc w:val="both"/>
            </w:pPr>
            <w:r>
              <w:rPr>
                <w:rFonts w:ascii="Times New Roman"/>
                <w:b w:val="false"/>
                <w:i w:val="false"/>
                <w:color w:val="000000"/>
                <w:sz w:val="20"/>
              </w:rPr>
              <w:t>
csdo:‌Id50‌Type (M.SDT.00093)</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85"/>
          <w:p>
            <w:pPr>
              <w:spacing w:after="20"/>
              <w:ind w:left="20"/>
              <w:jc w:val="both"/>
            </w:pPr>
            <w:r>
              <w:rPr>
                <w:rFonts w:ascii="Times New Roman"/>
                <w:b w:val="false"/>
                <w:i w:val="false"/>
                <w:color w:val="000000"/>
                <w:sz w:val="20"/>
              </w:rPr>
              <w:t>
2.11.4. Наименование подразделения хозяйствующего субъекта</w:t>
            </w:r>
          </w:p>
          <w:bookmarkEnd w:id="685"/>
          <w:p>
            <w:pPr>
              <w:spacing w:after="20"/>
              <w:ind w:left="20"/>
              <w:jc w:val="both"/>
            </w:pPr>
            <w:r>
              <w:rPr>
                <w:rFonts w:ascii="Times New Roman"/>
                <w:b w:val="false"/>
                <w:i w:val="false"/>
                <w:color w:val="000000"/>
                <w:sz w:val="20"/>
              </w:rPr>
              <w:t>
(csdo:‌Business‌Entity‌Unit‌Name)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по оценке соответствия, выдавшего документ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86"/>
          <w:p>
            <w:pPr>
              <w:spacing w:after="20"/>
              <w:ind w:left="20"/>
              <w:jc w:val="both"/>
            </w:pPr>
            <w:r>
              <w:rPr>
                <w:rFonts w:ascii="Times New Roman"/>
                <w:b w:val="false"/>
                <w:i w:val="false"/>
                <w:color w:val="000000"/>
                <w:sz w:val="20"/>
              </w:rPr>
              <w:t>
csdo:‌Name300‌Type (M.SDT.00056)</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87"/>
          <w:p>
            <w:pPr>
              <w:spacing w:after="20"/>
              <w:ind w:left="20"/>
              <w:jc w:val="both"/>
            </w:pPr>
            <w:r>
              <w:rPr>
                <w:rFonts w:ascii="Times New Roman"/>
                <w:b w:val="false"/>
                <w:i w:val="false"/>
                <w:color w:val="000000"/>
                <w:sz w:val="20"/>
              </w:rPr>
              <w:t>
2.11.5. Идентификатор органа по оценке соответствия</w:t>
            </w:r>
          </w:p>
          <w:bookmarkEnd w:id="687"/>
          <w:p>
            <w:pPr>
              <w:spacing w:after="20"/>
              <w:ind w:left="20"/>
              <w:jc w:val="both"/>
            </w:pPr>
            <w:r>
              <w:rPr>
                <w:rFonts w:ascii="Times New Roman"/>
                <w:b w:val="false"/>
                <w:i w:val="false"/>
                <w:color w:val="000000"/>
                <w:sz w:val="20"/>
              </w:rPr>
              <w:t>
(trsdo:‌Conformity‌Authority‌Id)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органа по оценке соответствия, указанный в национальной части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88"/>
          <w:p>
            <w:pPr>
              <w:spacing w:after="20"/>
              <w:ind w:left="20"/>
              <w:jc w:val="both"/>
            </w:pPr>
            <w:r>
              <w:rPr>
                <w:rFonts w:ascii="Times New Roman"/>
                <w:b w:val="false"/>
                <w:i w:val="false"/>
                <w:color w:val="000000"/>
                <w:sz w:val="20"/>
              </w:rPr>
              <w:t>
csdo:‌Id40‌Type (M.SDT.00108)</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89"/>
          <w:p>
            <w:pPr>
              <w:spacing w:after="20"/>
              <w:ind w:left="20"/>
              <w:jc w:val="both"/>
            </w:pPr>
            <w:r>
              <w:rPr>
                <w:rFonts w:ascii="Times New Roman"/>
                <w:b w:val="false"/>
                <w:i w:val="false"/>
                <w:color w:val="000000"/>
                <w:sz w:val="20"/>
              </w:rPr>
              <w:t>
2.11.6. Регистрационный номер аттестата аккредитации (уникальный номер записи об аккредитации)</w:t>
            </w:r>
          </w:p>
          <w:bookmarkEnd w:id="689"/>
          <w:p>
            <w:pPr>
              <w:spacing w:after="20"/>
              <w:ind w:left="20"/>
              <w:jc w:val="both"/>
            </w:pPr>
            <w:r>
              <w:rPr>
                <w:rFonts w:ascii="Times New Roman"/>
                <w:b w:val="false"/>
                <w:i w:val="false"/>
                <w:color w:val="000000"/>
                <w:sz w:val="20"/>
              </w:rPr>
              <w:t>
(trsdo:‌Accreditation‌Certificate‌Id)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аккредитацию органа по оценке соответствия, или уникальный номер записи об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90"/>
          <w:p>
            <w:pPr>
              <w:spacing w:after="20"/>
              <w:ind w:left="20"/>
              <w:jc w:val="both"/>
            </w:pPr>
            <w:r>
              <w:rPr>
                <w:rFonts w:ascii="Times New Roman"/>
                <w:b w:val="false"/>
                <w:i w:val="false"/>
                <w:color w:val="000000"/>
                <w:sz w:val="20"/>
              </w:rPr>
              <w:t>
csdo:‌Id50‌Type (M.SDT.00093)</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91"/>
          <w:p>
            <w:pPr>
              <w:spacing w:after="20"/>
              <w:ind w:left="20"/>
              <w:jc w:val="both"/>
            </w:pPr>
            <w:r>
              <w:rPr>
                <w:rFonts w:ascii="Times New Roman"/>
                <w:b w:val="false"/>
                <w:i w:val="false"/>
                <w:color w:val="000000"/>
                <w:sz w:val="20"/>
              </w:rPr>
              <w:t>
2.11.7. Иные сведения</w:t>
            </w:r>
          </w:p>
          <w:bookmarkEnd w:id="691"/>
          <w:p>
            <w:pPr>
              <w:spacing w:after="20"/>
              <w:ind w:left="20"/>
              <w:jc w:val="both"/>
            </w:pPr>
            <w:r>
              <w:rPr>
                <w:rFonts w:ascii="Times New Roman"/>
                <w:b w:val="false"/>
                <w:i w:val="false"/>
                <w:color w:val="000000"/>
                <w:sz w:val="20"/>
              </w:rPr>
              <w:t>
(csdo:‌Additional‌Info‌Text)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документе, подтверждающем соответствие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92"/>
          <w:p>
            <w:pPr>
              <w:spacing w:after="20"/>
              <w:ind w:left="20"/>
              <w:jc w:val="both"/>
            </w:pPr>
            <w:r>
              <w:rPr>
                <w:rFonts w:ascii="Times New Roman"/>
                <w:b w:val="false"/>
                <w:i w:val="false"/>
                <w:color w:val="000000"/>
                <w:sz w:val="20"/>
              </w:rPr>
              <w:t>
csdo:‌Text4000‌Type (M.SDT.00088)</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93"/>
          <w:p>
            <w:pPr>
              <w:spacing w:after="20"/>
              <w:ind w:left="20"/>
              <w:jc w:val="both"/>
            </w:pPr>
            <w:r>
              <w:rPr>
                <w:rFonts w:ascii="Times New Roman"/>
                <w:b w:val="false"/>
                <w:i w:val="false"/>
                <w:color w:val="000000"/>
                <w:sz w:val="20"/>
              </w:rPr>
              <w:t>
2.11.8. Код вида документа, подтверждающего соответствие</w:t>
            </w:r>
          </w:p>
          <w:bookmarkEnd w:id="693"/>
          <w:p>
            <w:pPr>
              <w:spacing w:after="20"/>
              <w:ind w:left="20"/>
              <w:jc w:val="both"/>
            </w:pPr>
            <w:r>
              <w:rPr>
                <w:rFonts w:ascii="Times New Roman"/>
                <w:b w:val="false"/>
                <w:i w:val="false"/>
                <w:color w:val="000000"/>
                <w:sz w:val="20"/>
              </w:rPr>
              <w:t>
(trsdo:‌Compliance‌Doc‌Kind‌Code)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подтверждающего соответствие продукции обязательным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94"/>
          <w:p>
            <w:pPr>
              <w:spacing w:after="20"/>
              <w:ind w:left="20"/>
              <w:jc w:val="both"/>
            </w:pPr>
            <w:r>
              <w:rPr>
                <w:rFonts w:ascii="Times New Roman"/>
                <w:b w:val="false"/>
                <w:i w:val="false"/>
                <w:color w:val="000000"/>
                <w:sz w:val="20"/>
              </w:rPr>
              <w:t>
csdo:‌Code2‌Type (M.SDT.00170)</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95"/>
          <w:p>
            <w:pPr>
              <w:spacing w:after="20"/>
              <w:ind w:left="20"/>
              <w:jc w:val="both"/>
            </w:pPr>
            <w:r>
              <w:rPr>
                <w:rFonts w:ascii="Times New Roman"/>
                <w:b w:val="false"/>
                <w:i w:val="false"/>
                <w:color w:val="000000"/>
                <w:sz w:val="20"/>
              </w:rPr>
              <w:t>
2.11.9. Признак аккредитованной лаборатории</w:t>
            </w:r>
          </w:p>
          <w:bookmarkEnd w:id="695"/>
          <w:p>
            <w:pPr>
              <w:spacing w:after="20"/>
              <w:ind w:left="20"/>
              <w:jc w:val="both"/>
            </w:pPr>
            <w:r>
              <w:rPr>
                <w:rFonts w:ascii="Times New Roman"/>
                <w:b w:val="false"/>
                <w:i w:val="false"/>
                <w:color w:val="000000"/>
                <w:sz w:val="20"/>
              </w:rPr>
              <w:t>
(trsdo:‌Accredited‌Laboratory‌Indicator)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696"/>
          <w:p>
            <w:pPr>
              <w:spacing w:after="20"/>
              <w:ind w:left="20"/>
              <w:jc w:val="both"/>
            </w:pPr>
            <w:r>
              <w:rPr>
                <w:rFonts w:ascii="Times New Roman"/>
                <w:b w:val="false"/>
                <w:i w:val="false"/>
                <w:color w:val="000000"/>
                <w:sz w:val="20"/>
              </w:rPr>
              <w:t>
признак, указывающий что документ, подтверждающий соответствие, оформлен:</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1 – аккредитованной лабораторией (центром);</w:t>
            </w:r>
          </w:p>
          <w:p>
            <w:pPr>
              <w:spacing w:after="20"/>
              <w:ind w:left="20"/>
              <w:jc w:val="both"/>
            </w:pPr>
            <w:r>
              <w:rPr>
                <w:rFonts w:ascii="Times New Roman"/>
                <w:b w:val="false"/>
                <w:i w:val="false"/>
                <w:color w:val="000000"/>
                <w:sz w:val="20"/>
              </w:rPr>
              <w:t>
0 – не аккредитованной лабораторией (центром)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697"/>
          <w:p>
            <w:pPr>
              <w:spacing w:after="20"/>
              <w:ind w:left="20"/>
              <w:jc w:val="both"/>
            </w:pPr>
            <w:r>
              <w:rPr>
                <w:rFonts w:ascii="Times New Roman"/>
                <w:b w:val="false"/>
                <w:i w:val="false"/>
                <w:color w:val="000000"/>
                <w:sz w:val="20"/>
              </w:rPr>
              <w:t>
bdt:‌Indicator‌Type (M.BDT.00013)</w:t>
            </w:r>
          </w:p>
          <w:bookmarkEnd w:id="697"/>
          <w:p>
            <w:pPr>
              <w:spacing w:after="20"/>
              <w:ind w:left="20"/>
              <w:jc w:val="both"/>
            </w:pPr>
            <w:r>
              <w:rPr>
                <w:rFonts w:ascii="Times New Roman"/>
                <w:b w:val="false"/>
                <w:i w:val="false"/>
                <w:color w:val="000000"/>
                <w:sz w:val="20"/>
              </w:rPr>
              <w:t>
Одно из двух значений: "true" (истина) или "false" (ложь)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98"/>
          <w:p>
            <w:pPr>
              <w:spacing w:after="20"/>
              <w:ind w:left="20"/>
              <w:jc w:val="both"/>
            </w:pPr>
            <w:r>
              <w:rPr>
                <w:rFonts w:ascii="Times New Roman"/>
                <w:b w:val="false"/>
                <w:i w:val="false"/>
                <w:color w:val="000000"/>
                <w:sz w:val="20"/>
              </w:rPr>
              <w:t>
2.11.10. Наименование хозяйствующего субъекта</w:t>
            </w:r>
          </w:p>
          <w:bookmarkEnd w:id="698"/>
          <w:p>
            <w:pPr>
              <w:spacing w:after="20"/>
              <w:ind w:left="20"/>
              <w:jc w:val="both"/>
            </w:pPr>
            <w:r>
              <w:rPr>
                <w:rFonts w:ascii="Times New Roman"/>
                <w:b w:val="false"/>
                <w:i w:val="false"/>
                <w:color w:val="000000"/>
                <w:sz w:val="20"/>
              </w:rPr>
              <w:t>
(csdo:‌Business‌Entity‌Name)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состав которой входит орган по оценке соответстия, выдавший документ, подтверждающий соответствие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699"/>
          <w:p>
            <w:pPr>
              <w:spacing w:after="20"/>
              <w:ind w:left="20"/>
              <w:jc w:val="both"/>
            </w:pPr>
            <w:r>
              <w:rPr>
                <w:rFonts w:ascii="Times New Roman"/>
                <w:b w:val="false"/>
                <w:i w:val="false"/>
                <w:color w:val="000000"/>
                <w:sz w:val="20"/>
              </w:rPr>
              <w:t>
csdo:‌Name300‌Type (M.SDT.00056)</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00"/>
          <w:p>
            <w:pPr>
              <w:spacing w:after="20"/>
              <w:ind w:left="20"/>
              <w:jc w:val="both"/>
            </w:pPr>
            <w:r>
              <w:rPr>
                <w:rFonts w:ascii="Times New Roman"/>
                <w:b w:val="false"/>
                <w:i w:val="false"/>
                <w:color w:val="000000"/>
                <w:sz w:val="20"/>
              </w:rPr>
              <w:t>
2.11.11. ФИО</w:t>
            </w:r>
          </w:p>
          <w:bookmarkEnd w:id="700"/>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 (эксперта-аудитора), подписавшего документ, подтверждающий соответствие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01"/>
          <w:p>
            <w:pPr>
              <w:spacing w:after="20"/>
              <w:ind w:left="20"/>
              <w:jc w:val="both"/>
            </w:pPr>
            <w:r>
              <w:rPr>
                <w:rFonts w:ascii="Times New Roman"/>
                <w:b w:val="false"/>
                <w:i w:val="false"/>
                <w:color w:val="000000"/>
                <w:sz w:val="20"/>
              </w:rPr>
              <w:t>
ccdo:‌Full‌Name‌Details‌Type (M.CDT.00016)</w:t>
            </w:r>
          </w:p>
          <w:bookmarkEnd w:id="70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02"/>
          <w:p>
            <w:pPr>
              <w:spacing w:after="20"/>
              <w:ind w:left="20"/>
              <w:jc w:val="both"/>
            </w:pPr>
            <w:r>
              <w:rPr>
                <w:rFonts w:ascii="Times New Roman"/>
                <w:b w:val="false"/>
                <w:i w:val="false"/>
                <w:color w:val="000000"/>
                <w:sz w:val="20"/>
              </w:rPr>
              <w:t>
*.1. Имя</w:t>
            </w:r>
          </w:p>
          <w:bookmarkEnd w:id="702"/>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03"/>
          <w:p>
            <w:pPr>
              <w:spacing w:after="20"/>
              <w:ind w:left="20"/>
              <w:jc w:val="both"/>
            </w:pPr>
            <w:r>
              <w:rPr>
                <w:rFonts w:ascii="Times New Roman"/>
                <w:b w:val="false"/>
                <w:i w:val="false"/>
                <w:color w:val="000000"/>
                <w:sz w:val="20"/>
              </w:rPr>
              <w:t>
csdo:‌Name120‌Type (M.SDT.00055)</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04"/>
          <w:p>
            <w:pPr>
              <w:spacing w:after="20"/>
              <w:ind w:left="20"/>
              <w:jc w:val="both"/>
            </w:pPr>
            <w:r>
              <w:rPr>
                <w:rFonts w:ascii="Times New Roman"/>
                <w:b w:val="false"/>
                <w:i w:val="false"/>
                <w:color w:val="000000"/>
                <w:sz w:val="20"/>
              </w:rPr>
              <w:t>
*.2. Отчество</w:t>
            </w:r>
          </w:p>
          <w:bookmarkEnd w:id="704"/>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705"/>
          <w:p>
            <w:pPr>
              <w:spacing w:after="20"/>
              <w:ind w:left="20"/>
              <w:jc w:val="both"/>
            </w:pPr>
            <w:r>
              <w:rPr>
                <w:rFonts w:ascii="Times New Roman"/>
                <w:b w:val="false"/>
                <w:i w:val="false"/>
                <w:color w:val="000000"/>
                <w:sz w:val="20"/>
              </w:rPr>
              <w:t>
csdo:‌Name120‌Type (M.SDT.00055)</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06"/>
          <w:p>
            <w:pPr>
              <w:spacing w:after="20"/>
              <w:ind w:left="20"/>
              <w:jc w:val="both"/>
            </w:pPr>
            <w:r>
              <w:rPr>
                <w:rFonts w:ascii="Times New Roman"/>
                <w:b w:val="false"/>
                <w:i w:val="false"/>
                <w:color w:val="000000"/>
                <w:sz w:val="20"/>
              </w:rPr>
              <w:t>
*.3. Фамилия</w:t>
            </w:r>
          </w:p>
          <w:bookmarkEnd w:id="706"/>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07"/>
          <w:p>
            <w:pPr>
              <w:spacing w:after="20"/>
              <w:ind w:left="20"/>
              <w:jc w:val="both"/>
            </w:pPr>
            <w:r>
              <w:rPr>
                <w:rFonts w:ascii="Times New Roman"/>
                <w:b w:val="false"/>
                <w:i w:val="false"/>
                <w:color w:val="000000"/>
                <w:sz w:val="20"/>
              </w:rPr>
              <w:t>
csdo:‌Name120‌Type (M.SDT.00055)</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08"/>
          <w:p>
            <w:pPr>
              <w:spacing w:after="20"/>
              <w:ind w:left="20"/>
              <w:jc w:val="both"/>
            </w:pPr>
            <w:r>
              <w:rPr>
                <w:rFonts w:ascii="Times New Roman"/>
                <w:b w:val="false"/>
                <w:i w:val="false"/>
                <w:color w:val="000000"/>
                <w:sz w:val="20"/>
              </w:rPr>
              <w:t>
2.12. Признак включения продукции в единый перечень</w:t>
            </w:r>
          </w:p>
          <w:bookmarkEnd w:id="708"/>
          <w:p>
            <w:pPr>
              <w:spacing w:after="20"/>
              <w:ind w:left="20"/>
              <w:jc w:val="both"/>
            </w:pPr>
            <w:r>
              <w:rPr>
                <w:rFonts w:ascii="Times New Roman"/>
                <w:b w:val="false"/>
                <w:i w:val="false"/>
                <w:color w:val="000000"/>
                <w:sz w:val="20"/>
              </w:rPr>
              <w:t>
(trsdo:‌Single‌List‌Product‌Indicator)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09"/>
          <w:p>
            <w:pPr>
              <w:spacing w:after="20"/>
              <w:ind w:left="20"/>
              <w:jc w:val="both"/>
            </w:pPr>
            <w:r>
              <w:rPr>
                <w:rFonts w:ascii="Times New Roman"/>
                <w:b w:val="false"/>
                <w:i w:val="false"/>
                <w:color w:val="000000"/>
                <w:sz w:val="20"/>
              </w:rPr>
              <w:t>
признак включения продукции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 – продукция включена в единый перечень;</w:t>
            </w:r>
          </w:p>
          <w:p>
            <w:pPr>
              <w:spacing w:after="20"/>
              <w:ind w:left="20"/>
              <w:jc w:val="both"/>
            </w:pPr>
            <w:r>
              <w:rPr>
                <w:rFonts w:ascii="Times New Roman"/>
                <w:b w:val="false"/>
                <w:i w:val="false"/>
                <w:color w:val="000000"/>
                <w:sz w:val="20"/>
              </w:rPr>
              <w:t>
0 – продукция не включена в единый перечень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710"/>
          <w:p>
            <w:pPr>
              <w:spacing w:after="20"/>
              <w:ind w:left="20"/>
              <w:jc w:val="both"/>
            </w:pPr>
            <w:r>
              <w:rPr>
                <w:rFonts w:ascii="Times New Roman"/>
                <w:b w:val="false"/>
                <w:i w:val="false"/>
                <w:color w:val="000000"/>
                <w:sz w:val="20"/>
              </w:rPr>
              <w:t>
bdt:‌Indicator‌Type (M.BDT.00013)</w:t>
            </w:r>
          </w:p>
          <w:bookmarkEnd w:id="710"/>
          <w:p>
            <w:pPr>
              <w:spacing w:after="20"/>
              <w:ind w:left="20"/>
              <w:jc w:val="both"/>
            </w:pPr>
            <w:r>
              <w:rPr>
                <w:rFonts w:ascii="Times New Roman"/>
                <w:b w:val="false"/>
                <w:i w:val="false"/>
                <w:color w:val="000000"/>
                <w:sz w:val="20"/>
              </w:rPr>
              <w:t>
Одно из двух значений: "true" (истина) или "false" (ложь)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711"/>
          <w:p>
            <w:pPr>
              <w:spacing w:after="20"/>
              <w:ind w:left="20"/>
              <w:jc w:val="both"/>
            </w:pPr>
            <w:r>
              <w:rPr>
                <w:rFonts w:ascii="Times New Roman"/>
                <w:b w:val="false"/>
                <w:i w:val="false"/>
                <w:color w:val="000000"/>
                <w:sz w:val="20"/>
              </w:rPr>
              <w:t>
2.13. Обозначение технического регламента Союза</w:t>
            </w:r>
          </w:p>
          <w:bookmarkEnd w:id="711"/>
          <w:p>
            <w:pPr>
              <w:spacing w:after="20"/>
              <w:ind w:left="20"/>
              <w:jc w:val="both"/>
            </w:pPr>
            <w:r>
              <w:rPr>
                <w:rFonts w:ascii="Times New Roman"/>
                <w:b w:val="false"/>
                <w:i w:val="false"/>
                <w:color w:val="000000"/>
                <w:sz w:val="20"/>
              </w:rPr>
              <w:t>
(trsdo:‌Technical‌Regulation‌Id)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регламента Союза (технического регламента Таможенного союза), на соответствие требованиям которого проводилась оценка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12"/>
          <w:p>
            <w:pPr>
              <w:spacing w:after="20"/>
              <w:ind w:left="20"/>
              <w:jc w:val="both"/>
            </w:pPr>
            <w:r>
              <w:rPr>
                <w:rFonts w:ascii="Times New Roman"/>
                <w:b w:val="false"/>
                <w:i w:val="false"/>
                <w:color w:val="000000"/>
                <w:sz w:val="20"/>
              </w:rPr>
              <w:t>
trsdo:‌Technical‌Regulation‌Id‌Type (M.TR.SDT.00012)</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регистрационного номера из перечня технических регламентов Евразийского экономического союза (технических регламентов Таможенного союза).</w:t>
            </w:r>
          </w:p>
          <w:p>
            <w:pPr>
              <w:spacing w:after="20"/>
              <w:ind w:left="20"/>
              <w:jc w:val="both"/>
            </w:pPr>
            <w:r>
              <w:rPr>
                <w:rFonts w:ascii="Times New Roman"/>
                <w:b w:val="false"/>
                <w:i w:val="false"/>
                <w:color w:val="000000"/>
                <w:sz w:val="20"/>
              </w:rPr>
              <w:t>
Шаблон: ТР (ТС|ЕАЭС) \d{3}/\d{4}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13"/>
          <w:p>
            <w:pPr>
              <w:spacing w:after="20"/>
              <w:ind w:left="20"/>
              <w:jc w:val="both"/>
            </w:pPr>
            <w:r>
              <w:rPr>
                <w:rFonts w:ascii="Times New Roman"/>
                <w:b w:val="false"/>
                <w:i w:val="false"/>
                <w:color w:val="000000"/>
                <w:sz w:val="20"/>
              </w:rPr>
              <w:t>
2.14. Сведения о документе</w:t>
            </w:r>
          </w:p>
          <w:bookmarkEnd w:id="713"/>
          <w:p>
            <w:pPr>
              <w:spacing w:after="20"/>
              <w:ind w:left="20"/>
              <w:jc w:val="both"/>
            </w:pPr>
            <w:r>
              <w:rPr>
                <w:rFonts w:ascii="Times New Roman"/>
                <w:b w:val="false"/>
                <w:i w:val="false"/>
                <w:color w:val="000000"/>
                <w:sz w:val="20"/>
              </w:rPr>
              <w:t>
(trcdo:‌Doc‌Information‌V2‌Details)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нормативном документе, на соответствие требованиям которого проводилась оценка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714"/>
          <w:p>
            <w:pPr>
              <w:spacing w:after="20"/>
              <w:ind w:left="20"/>
              <w:jc w:val="both"/>
            </w:pPr>
            <w:r>
              <w:rPr>
                <w:rFonts w:ascii="Times New Roman"/>
                <w:b w:val="false"/>
                <w:i w:val="false"/>
                <w:color w:val="000000"/>
                <w:sz w:val="20"/>
              </w:rPr>
              <w:t>
trcdo:‌Doc‌Information‌V2‌Details‌Type (M.TR.CDT.00019)</w:t>
            </w:r>
          </w:p>
          <w:bookmarkEnd w:id="71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15"/>
          <w:p>
            <w:pPr>
              <w:spacing w:after="20"/>
              <w:ind w:left="20"/>
              <w:jc w:val="both"/>
            </w:pPr>
            <w:r>
              <w:rPr>
                <w:rFonts w:ascii="Times New Roman"/>
                <w:b w:val="false"/>
                <w:i w:val="false"/>
                <w:color w:val="000000"/>
                <w:sz w:val="20"/>
              </w:rPr>
              <w:t>
2.14.1. Номер документа</w:t>
            </w:r>
          </w:p>
          <w:bookmarkEnd w:id="715"/>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716"/>
          <w:p>
            <w:pPr>
              <w:spacing w:after="20"/>
              <w:ind w:left="20"/>
              <w:jc w:val="both"/>
            </w:pPr>
            <w:r>
              <w:rPr>
                <w:rFonts w:ascii="Times New Roman"/>
                <w:b w:val="false"/>
                <w:i w:val="false"/>
                <w:color w:val="000000"/>
                <w:sz w:val="20"/>
              </w:rPr>
              <w:t>
csdo:‌Id50‌Type (M.SDT.00093)</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717"/>
          <w:p>
            <w:pPr>
              <w:spacing w:after="20"/>
              <w:ind w:left="20"/>
              <w:jc w:val="both"/>
            </w:pPr>
            <w:r>
              <w:rPr>
                <w:rFonts w:ascii="Times New Roman"/>
                <w:b w:val="false"/>
                <w:i w:val="false"/>
                <w:color w:val="000000"/>
                <w:sz w:val="20"/>
              </w:rPr>
              <w:t>
2.14.2. Наименование документа</w:t>
            </w:r>
          </w:p>
          <w:bookmarkEnd w:id="717"/>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718"/>
          <w:p>
            <w:pPr>
              <w:spacing w:after="20"/>
              <w:ind w:left="20"/>
              <w:jc w:val="both"/>
            </w:pPr>
            <w:r>
              <w:rPr>
                <w:rFonts w:ascii="Times New Roman"/>
                <w:b w:val="false"/>
                <w:i w:val="false"/>
                <w:color w:val="000000"/>
                <w:sz w:val="20"/>
              </w:rPr>
              <w:t>
csdo:‌Name500‌Type (M.SDT.00134)</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719"/>
          <w:p>
            <w:pPr>
              <w:spacing w:after="20"/>
              <w:ind w:left="20"/>
              <w:jc w:val="both"/>
            </w:pPr>
            <w:r>
              <w:rPr>
                <w:rFonts w:ascii="Times New Roman"/>
                <w:b w:val="false"/>
                <w:i w:val="false"/>
                <w:color w:val="000000"/>
                <w:sz w:val="20"/>
              </w:rPr>
              <w:t>
2.14.3. Дата документа</w:t>
            </w:r>
          </w:p>
          <w:bookmarkEnd w:id="719"/>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720"/>
          <w:p>
            <w:pPr>
              <w:spacing w:after="20"/>
              <w:ind w:left="20"/>
              <w:jc w:val="both"/>
            </w:pPr>
            <w:r>
              <w:rPr>
                <w:rFonts w:ascii="Times New Roman"/>
                <w:b w:val="false"/>
                <w:i w:val="false"/>
                <w:color w:val="000000"/>
                <w:sz w:val="20"/>
              </w:rPr>
              <w:t>
bdt:‌Date‌Type (M.BDT.00005)</w:t>
            </w:r>
          </w:p>
          <w:bookmarkEnd w:id="720"/>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721"/>
          <w:p>
            <w:pPr>
              <w:spacing w:after="20"/>
              <w:ind w:left="20"/>
              <w:jc w:val="both"/>
            </w:pPr>
            <w:r>
              <w:rPr>
                <w:rFonts w:ascii="Times New Roman"/>
                <w:b w:val="false"/>
                <w:i w:val="false"/>
                <w:color w:val="000000"/>
                <w:sz w:val="20"/>
              </w:rPr>
              <w:t>
2.15. ФИО</w:t>
            </w:r>
          </w:p>
          <w:bookmarkEnd w:id="721"/>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эксперта (эксперта-аудитора)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722"/>
          <w:p>
            <w:pPr>
              <w:spacing w:after="20"/>
              <w:ind w:left="20"/>
              <w:jc w:val="both"/>
            </w:pPr>
            <w:r>
              <w:rPr>
                <w:rFonts w:ascii="Times New Roman"/>
                <w:b w:val="false"/>
                <w:i w:val="false"/>
                <w:color w:val="000000"/>
                <w:sz w:val="20"/>
              </w:rPr>
              <w:t>
ccdo:‌Full‌Name‌Details‌Type (M.CDT.00016)</w:t>
            </w:r>
          </w:p>
          <w:bookmarkEnd w:id="7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723"/>
          <w:p>
            <w:pPr>
              <w:spacing w:after="20"/>
              <w:ind w:left="20"/>
              <w:jc w:val="both"/>
            </w:pPr>
            <w:r>
              <w:rPr>
                <w:rFonts w:ascii="Times New Roman"/>
                <w:b w:val="false"/>
                <w:i w:val="false"/>
                <w:color w:val="000000"/>
                <w:sz w:val="20"/>
              </w:rPr>
              <w:t>
2.15.1. Имя</w:t>
            </w:r>
          </w:p>
          <w:bookmarkEnd w:id="723"/>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724"/>
          <w:p>
            <w:pPr>
              <w:spacing w:after="20"/>
              <w:ind w:left="20"/>
              <w:jc w:val="both"/>
            </w:pPr>
            <w:r>
              <w:rPr>
                <w:rFonts w:ascii="Times New Roman"/>
                <w:b w:val="false"/>
                <w:i w:val="false"/>
                <w:color w:val="000000"/>
                <w:sz w:val="20"/>
              </w:rPr>
              <w:t>
csdo:‌Name120‌Type (M.SDT.00055)</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725"/>
          <w:p>
            <w:pPr>
              <w:spacing w:after="20"/>
              <w:ind w:left="20"/>
              <w:jc w:val="both"/>
            </w:pPr>
            <w:r>
              <w:rPr>
                <w:rFonts w:ascii="Times New Roman"/>
                <w:b w:val="false"/>
                <w:i w:val="false"/>
                <w:color w:val="000000"/>
                <w:sz w:val="20"/>
              </w:rPr>
              <w:t>
2.15.2. Отчество</w:t>
            </w:r>
          </w:p>
          <w:bookmarkEnd w:id="725"/>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726"/>
          <w:p>
            <w:pPr>
              <w:spacing w:after="20"/>
              <w:ind w:left="20"/>
              <w:jc w:val="both"/>
            </w:pPr>
            <w:r>
              <w:rPr>
                <w:rFonts w:ascii="Times New Roman"/>
                <w:b w:val="false"/>
                <w:i w:val="false"/>
                <w:color w:val="000000"/>
                <w:sz w:val="20"/>
              </w:rPr>
              <w:t>
csdo:‌Name120‌Type (M.SDT.00055)</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727"/>
          <w:p>
            <w:pPr>
              <w:spacing w:after="20"/>
              <w:ind w:left="20"/>
              <w:jc w:val="both"/>
            </w:pPr>
            <w:r>
              <w:rPr>
                <w:rFonts w:ascii="Times New Roman"/>
                <w:b w:val="false"/>
                <w:i w:val="false"/>
                <w:color w:val="000000"/>
                <w:sz w:val="20"/>
              </w:rPr>
              <w:t>
2.15.3. Фамилия</w:t>
            </w:r>
          </w:p>
          <w:bookmarkEnd w:id="727"/>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728"/>
          <w:p>
            <w:pPr>
              <w:spacing w:after="20"/>
              <w:ind w:left="20"/>
              <w:jc w:val="both"/>
            </w:pPr>
            <w:r>
              <w:rPr>
                <w:rFonts w:ascii="Times New Roman"/>
                <w:b w:val="false"/>
                <w:i w:val="false"/>
                <w:color w:val="000000"/>
                <w:sz w:val="20"/>
              </w:rPr>
              <w:t>
csdo:‌Name120‌Type (M.SDT.00055)</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729"/>
          <w:p>
            <w:pPr>
              <w:spacing w:after="20"/>
              <w:ind w:left="20"/>
              <w:jc w:val="both"/>
            </w:pPr>
            <w:r>
              <w:rPr>
                <w:rFonts w:ascii="Times New Roman"/>
                <w:b w:val="false"/>
                <w:i w:val="false"/>
                <w:color w:val="000000"/>
                <w:sz w:val="20"/>
              </w:rPr>
              <w:t>
2.16. Код вида документа об оценке соответствия</w:t>
            </w:r>
          </w:p>
          <w:bookmarkEnd w:id="729"/>
          <w:p>
            <w:pPr>
              <w:spacing w:after="20"/>
              <w:ind w:left="20"/>
              <w:jc w:val="both"/>
            </w:pPr>
            <w:r>
              <w:rPr>
                <w:rFonts w:ascii="Times New Roman"/>
                <w:b w:val="false"/>
                <w:i w:val="false"/>
                <w:color w:val="000000"/>
                <w:sz w:val="20"/>
              </w:rPr>
              <w:t>
(trsdo:‌Conformity‌Doc‌Kind‌Code)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730"/>
          <w:p>
            <w:pPr>
              <w:spacing w:after="20"/>
              <w:ind w:left="20"/>
              <w:jc w:val="both"/>
            </w:pPr>
            <w:r>
              <w:rPr>
                <w:rFonts w:ascii="Times New Roman"/>
                <w:b w:val="false"/>
                <w:i w:val="false"/>
                <w:color w:val="000000"/>
                <w:sz w:val="20"/>
              </w:rPr>
              <w:t>
trsdo:‌Conformity‌Doc‌Kind‌Code‌Type (M.TR.SDT.00001)</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документов об оценке соответствия.</w:t>
            </w:r>
          </w:p>
          <w:p>
            <w:pPr>
              <w:spacing w:after="20"/>
              <w:ind w:left="20"/>
              <w:jc w:val="both"/>
            </w:pPr>
            <w:r>
              <w:rPr>
                <w:rFonts w:ascii="Times New Roman"/>
                <w:b w:val="false"/>
                <w:i w:val="false"/>
                <w:color w:val="000000"/>
                <w:sz w:val="20"/>
              </w:rPr>
              <w:t>
Шаблон: \d{2}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731"/>
          <w:p>
            <w:pPr>
              <w:spacing w:after="20"/>
              <w:ind w:left="20"/>
              <w:jc w:val="both"/>
            </w:pPr>
            <w:r>
              <w:rPr>
                <w:rFonts w:ascii="Times New Roman"/>
                <w:b w:val="false"/>
                <w:i w:val="false"/>
                <w:color w:val="000000"/>
                <w:sz w:val="20"/>
              </w:rPr>
              <w:t>
2.17. Наименование вида документа об оценке соответствия</w:t>
            </w:r>
          </w:p>
          <w:bookmarkEnd w:id="731"/>
          <w:p>
            <w:pPr>
              <w:spacing w:after="20"/>
              <w:ind w:left="20"/>
              <w:jc w:val="both"/>
            </w:pPr>
            <w:r>
              <w:rPr>
                <w:rFonts w:ascii="Times New Roman"/>
                <w:b w:val="false"/>
                <w:i w:val="false"/>
                <w:color w:val="000000"/>
                <w:sz w:val="20"/>
              </w:rPr>
              <w:t>
(trsdo:‌Conformity‌Doc‌Kind‌Name)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732"/>
          <w:p>
            <w:pPr>
              <w:spacing w:after="20"/>
              <w:ind w:left="20"/>
              <w:jc w:val="both"/>
            </w:pPr>
            <w:r>
              <w:rPr>
                <w:rFonts w:ascii="Times New Roman"/>
                <w:b w:val="false"/>
                <w:i w:val="false"/>
                <w:color w:val="000000"/>
                <w:sz w:val="20"/>
              </w:rPr>
              <w:t>
csdo:‌Name120‌Type (M.SDT.00055)</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733"/>
          <w:p>
            <w:pPr>
              <w:spacing w:after="20"/>
              <w:ind w:left="20"/>
              <w:jc w:val="both"/>
            </w:pPr>
            <w:r>
              <w:rPr>
                <w:rFonts w:ascii="Times New Roman"/>
                <w:b w:val="false"/>
                <w:i w:val="false"/>
                <w:color w:val="000000"/>
                <w:sz w:val="20"/>
              </w:rPr>
              <w:t>
2.18. Код схемы сертификации</w:t>
            </w:r>
          </w:p>
          <w:bookmarkEnd w:id="733"/>
          <w:p>
            <w:pPr>
              <w:spacing w:after="20"/>
              <w:ind w:left="20"/>
              <w:jc w:val="both"/>
            </w:pPr>
            <w:r>
              <w:rPr>
                <w:rFonts w:ascii="Times New Roman"/>
                <w:b w:val="false"/>
                <w:i w:val="false"/>
                <w:color w:val="000000"/>
                <w:sz w:val="20"/>
              </w:rPr>
              <w:t>
(trsdo:‌Certification‌Scheme‌Code)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схемы сертификации или схемы декларирования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734"/>
          <w:p>
            <w:pPr>
              <w:spacing w:after="20"/>
              <w:ind w:left="20"/>
              <w:jc w:val="both"/>
            </w:pPr>
            <w:r>
              <w:rPr>
                <w:rFonts w:ascii="Times New Roman"/>
                <w:b w:val="false"/>
                <w:i w:val="false"/>
                <w:color w:val="000000"/>
                <w:sz w:val="20"/>
              </w:rPr>
              <w:t>
trsdo:‌Certification‌Scheme‌Code‌Type (M.TR.SDT.00267)</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схемы оценки соответствия в соответствии с перечнем технических регламентов Союза (технических регламентов Таможенного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735"/>
          <w:p>
            <w:pPr>
              <w:spacing w:after="20"/>
              <w:ind w:left="20"/>
              <w:jc w:val="both"/>
            </w:pPr>
            <w:r>
              <w:rPr>
                <w:rFonts w:ascii="Times New Roman"/>
                <w:b w:val="false"/>
                <w:i w:val="false"/>
                <w:color w:val="000000"/>
                <w:sz w:val="20"/>
              </w:rPr>
              <w:t>
2.19. Сведения о документе, обеспечивающем соблюдение требований</w:t>
            </w:r>
          </w:p>
          <w:bookmarkEnd w:id="735"/>
          <w:p>
            <w:pPr>
              <w:spacing w:after="20"/>
              <w:ind w:left="20"/>
              <w:jc w:val="both"/>
            </w:pPr>
            <w:r>
              <w:rPr>
                <w:rFonts w:ascii="Times New Roman"/>
                <w:b w:val="false"/>
                <w:i w:val="false"/>
                <w:color w:val="000000"/>
                <w:sz w:val="20"/>
              </w:rPr>
              <w:t>
(trcdo:‌Compliance‌Providing‌Doc‌Details)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стандарте или ином документе, в результате применения которого обеспечивается соблюдение установленных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736"/>
          <w:p>
            <w:pPr>
              <w:spacing w:after="20"/>
              <w:ind w:left="20"/>
              <w:jc w:val="both"/>
            </w:pPr>
            <w:r>
              <w:rPr>
                <w:rFonts w:ascii="Times New Roman"/>
                <w:b w:val="false"/>
                <w:i w:val="false"/>
                <w:color w:val="000000"/>
                <w:sz w:val="20"/>
              </w:rPr>
              <w:t>
trcdo:‌Compliance‌Providing‌Doc‌Details‌Type (M.TR.CDT.00010)</w:t>
            </w:r>
          </w:p>
          <w:bookmarkEnd w:id="7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737"/>
          <w:p>
            <w:pPr>
              <w:spacing w:after="20"/>
              <w:ind w:left="20"/>
              <w:jc w:val="both"/>
            </w:pPr>
            <w:r>
              <w:rPr>
                <w:rFonts w:ascii="Times New Roman"/>
                <w:b w:val="false"/>
                <w:i w:val="false"/>
                <w:color w:val="000000"/>
                <w:sz w:val="20"/>
              </w:rPr>
              <w:t>
2.19.1. Обозначение структурного элемента документа</w:t>
            </w:r>
          </w:p>
          <w:bookmarkEnd w:id="737"/>
          <w:p>
            <w:pPr>
              <w:spacing w:after="20"/>
              <w:ind w:left="20"/>
              <w:jc w:val="both"/>
            </w:pPr>
            <w:r>
              <w:rPr>
                <w:rFonts w:ascii="Times New Roman"/>
                <w:b w:val="false"/>
                <w:i w:val="false"/>
                <w:color w:val="000000"/>
                <w:sz w:val="20"/>
              </w:rPr>
              <w:t>
(trcdo:‌Doc‌Structural‌Element‌Details)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раздела (пункта, подпункта) стандарта, в результате применения которого на добровольной основе обеспечивается соблюдение установленных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738"/>
          <w:p>
            <w:pPr>
              <w:spacing w:after="20"/>
              <w:ind w:left="20"/>
              <w:jc w:val="both"/>
            </w:pPr>
            <w:r>
              <w:rPr>
                <w:rFonts w:ascii="Times New Roman"/>
                <w:b w:val="false"/>
                <w:i w:val="false"/>
                <w:color w:val="000000"/>
                <w:sz w:val="20"/>
              </w:rPr>
              <w:t>
trcdo:‌Doc‌Structural‌Element‌Details‌Type (M.TR.CDT.00011)</w:t>
            </w:r>
          </w:p>
          <w:bookmarkEnd w:id="73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739"/>
          <w:p>
            <w:pPr>
              <w:spacing w:after="20"/>
              <w:ind w:left="20"/>
              <w:jc w:val="both"/>
            </w:pPr>
            <w:r>
              <w:rPr>
                <w:rFonts w:ascii="Times New Roman"/>
                <w:b w:val="false"/>
                <w:i w:val="false"/>
                <w:color w:val="000000"/>
                <w:sz w:val="20"/>
              </w:rPr>
              <w:t>
*.1. Идентификатор структурного элемента документа</w:t>
            </w:r>
          </w:p>
          <w:bookmarkEnd w:id="739"/>
          <w:p>
            <w:pPr>
              <w:spacing w:after="20"/>
              <w:ind w:left="20"/>
              <w:jc w:val="both"/>
            </w:pPr>
            <w:r>
              <w:rPr>
                <w:rFonts w:ascii="Times New Roman"/>
                <w:b w:val="false"/>
                <w:i w:val="false"/>
                <w:color w:val="000000"/>
                <w:sz w:val="20"/>
              </w:rPr>
              <w:t>
(trsdo:‌Doc‌Structural‌Element‌Id)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структурного элемента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740"/>
          <w:p>
            <w:pPr>
              <w:spacing w:after="20"/>
              <w:ind w:left="20"/>
              <w:jc w:val="both"/>
            </w:pPr>
            <w:r>
              <w:rPr>
                <w:rFonts w:ascii="Times New Roman"/>
                <w:b w:val="false"/>
                <w:i w:val="false"/>
                <w:color w:val="000000"/>
                <w:sz w:val="20"/>
              </w:rPr>
              <w:t>
csdo:‌Id20‌Type (M.SDT.00092)</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741"/>
          <w:p>
            <w:pPr>
              <w:spacing w:after="20"/>
              <w:ind w:left="20"/>
              <w:jc w:val="both"/>
            </w:pPr>
            <w:r>
              <w:rPr>
                <w:rFonts w:ascii="Times New Roman"/>
                <w:b w:val="false"/>
                <w:i w:val="false"/>
                <w:color w:val="000000"/>
                <w:sz w:val="20"/>
              </w:rPr>
              <w:t>
*.2. Наименование структурного элемента документа</w:t>
            </w:r>
          </w:p>
          <w:bookmarkEnd w:id="741"/>
          <w:p>
            <w:pPr>
              <w:spacing w:after="20"/>
              <w:ind w:left="20"/>
              <w:jc w:val="both"/>
            </w:pPr>
            <w:r>
              <w:rPr>
                <w:rFonts w:ascii="Times New Roman"/>
                <w:b w:val="false"/>
                <w:i w:val="false"/>
                <w:color w:val="000000"/>
                <w:sz w:val="20"/>
              </w:rPr>
              <w:t>
(trsdo:‌Doc‌Structural‌Element‌Name)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элемента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742"/>
          <w:p>
            <w:pPr>
              <w:spacing w:after="20"/>
              <w:ind w:left="20"/>
              <w:jc w:val="both"/>
            </w:pPr>
            <w:r>
              <w:rPr>
                <w:rFonts w:ascii="Times New Roman"/>
                <w:b w:val="false"/>
                <w:i w:val="false"/>
                <w:color w:val="000000"/>
                <w:sz w:val="20"/>
              </w:rPr>
              <w:t>
csdo:‌Name120‌Type (M.SDT.00055)</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743"/>
          <w:p>
            <w:pPr>
              <w:spacing w:after="20"/>
              <w:ind w:left="20"/>
              <w:jc w:val="both"/>
            </w:pPr>
            <w:r>
              <w:rPr>
                <w:rFonts w:ascii="Times New Roman"/>
                <w:b w:val="false"/>
                <w:i w:val="false"/>
                <w:color w:val="000000"/>
                <w:sz w:val="20"/>
              </w:rPr>
              <w:t>
2.19.2. Признак включения документа в перечень стандартов</w:t>
            </w:r>
          </w:p>
          <w:bookmarkEnd w:id="743"/>
          <w:p>
            <w:pPr>
              <w:spacing w:after="20"/>
              <w:ind w:left="20"/>
              <w:jc w:val="both"/>
            </w:pPr>
            <w:r>
              <w:rPr>
                <w:rFonts w:ascii="Times New Roman"/>
                <w:b w:val="false"/>
                <w:i w:val="false"/>
                <w:color w:val="000000"/>
                <w:sz w:val="20"/>
              </w:rPr>
              <w:t>
(trsdo:‌Standard‌List‌Indicator)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включения документа в перечень стандартов, в результате применения которых на добровольной основе обеспечивается соблюдение установленных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744"/>
          <w:p>
            <w:pPr>
              <w:spacing w:after="20"/>
              <w:ind w:left="20"/>
              <w:jc w:val="both"/>
            </w:pPr>
            <w:r>
              <w:rPr>
                <w:rFonts w:ascii="Times New Roman"/>
                <w:b w:val="false"/>
                <w:i w:val="false"/>
                <w:color w:val="000000"/>
                <w:sz w:val="20"/>
              </w:rPr>
              <w:t>
bdt:‌Indicator‌Type (M.BDT.00013)</w:t>
            </w:r>
          </w:p>
          <w:bookmarkEnd w:id="744"/>
          <w:p>
            <w:pPr>
              <w:spacing w:after="20"/>
              <w:ind w:left="20"/>
              <w:jc w:val="both"/>
            </w:pPr>
            <w:r>
              <w:rPr>
                <w:rFonts w:ascii="Times New Roman"/>
                <w:b w:val="false"/>
                <w:i w:val="false"/>
                <w:color w:val="000000"/>
                <w:sz w:val="20"/>
              </w:rPr>
              <w:t>
Одно из двух значений: "true" (истина) или "false" (ложь)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745"/>
          <w:p>
            <w:pPr>
              <w:spacing w:after="20"/>
              <w:ind w:left="20"/>
              <w:jc w:val="both"/>
            </w:pPr>
            <w:r>
              <w:rPr>
                <w:rFonts w:ascii="Times New Roman"/>
                <w:b w:val="false"/>
                <w:i w:val="false"/>
                <w:color w:val="000000"/>
                <w:sz w:val="20"/>
              </w:rPr>
              <w:t>
2.19.3. Номер документа</w:t>
            </w:r>
          </w:p>
          <w:bookmarkEnd w:id="745"/>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746"/>
          <w:p>
            <w:pPr>
              <w:spacing w:after="20"/>
              <w:ind w:left="20"/>
              <w:jc w:val="both"/>
            </w:pPr>
            <w:r>
              <w:rPr>
                <w:rFonts w:ascii="Times New Roman"/>
                <w:b w:val="false"/>
                <w:i w:val="false"/>
                <w:color w:val="000000"/>
                <w:sz w:val="20"/>
              </w:rPr>
              <w:t>
csdo:‌Id50‌Type (M.SDT.00093)</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47"/>
          <w:p>
            <w:pPr>
              <w:spacing w:after="20"/>
              <w:ind w:left="20"/>
              <w:jc w:val="both"/>
            </w:pPr>
            <w:r>
              <w:rPr>
                <w:rFonts w:ascii="Times New Roman"/>
                <w:b w:val="false"/>
                <w:i w:val="false"/>
                <w:color w:val="000000"/>
                <w:sz w:val="20"/>
              </w:rPr>
              <w:t>
2.19.4. Наименование документа</w:t>
            </w:r>
          </w:p>
          <w:bookmarkEnd w:id="747"/>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748"/>
          <w:p>
            <w:pPr>
              <w:spacing w:after="20"/>
              <w:ind w:left="20"/>
              <w:jc w:val="both"/>
            </w:pPr>
            <w:r>
              <w:rPr>
                <w:rFonts w:ascii="Times New Roman"/>
                <w:b w:val="false"/>
                <w:i w:val="false"/>
                <w:color w:val="000000"/>
                <w:sz w:val="20"/>
              </w:rPr>
              <w:t>
csdo:‌Name500‌Type (M.SDT.00134)</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749"/>
          <w:p>
            <w:pPr>
              <w:spacing w:after="20"/>
              <w:ind w:left="20"/>
              <w:jc w:val="both"/>
            </w:pPr>
            <w:r>
              <w:rPr>
                <w:rFonts w:ascii="Times New Roman"/>
                <w:b w:val="false"/>
                <w:i w:val="false"/>
                <w:color w:val="000000"/>
                <w:sz w:val="20"/>
              </w:rPr>
              <w:t>
2.19.5. Дата документа</w:t>
            </w:r>
          </w:p>
          <w:bookmarkEnd w:id="749"/>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50"/>
          <w:p>
            <w:pPr>
              <w:spacing w:after="20"/>
              <w:ind w:left="20"/>
              <w:jc w:val="both"/>
            </w:pPr>
            <w:r>
              <w:rPr>
                <w:rFonts w:ascii="Times New Roman"/>
                <w:b w:val="false"/>
                <w:i w:val="false"/>
                <w:color w:val="000000"/>
                <w:sz w:val="20"/>
              </w:rPr>
              <w:t>
bdt:‌Date‌Type (M.BDT.00005)</w:t>
            </w:r>
          </w:p>
          <w:bookmarkEnd w:id="750"/>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51"/>
          <w:p>
            <w:pPr>
              <w:spacing w:after="20"/>
              <w:ind w:left="20"/>
              <w:jc w:val="both"/>
            </w:pPr>
            <w:r>
              <w:rPr>
                <w:rFonts w:ascii="Times New Roman"/>
                <w:b w:val="false"/>
                <w:i w:val="false"/>
                <w:color w:val="000000"/>
                <w:sz w:val="20"/>
              </w:rPr>
              <w:t>
2.19.6. Код стандарта</w:t>
            </w:r>
          </w:p>
          <w:bookmarkEnd w:id="751"/>
          <w:p>
            <w:pPr>
              <w:spacing w:after="20"/>
              <w:ind w:left="20"/>
              <w:jc w:val="both"/>
            </w:pPr>
            <w:r>
              <w:rPr>
                <w:rFonts w:ascii="Times New Roman"/>
                <w:b w:val="false"/>
                <w:i w:val="false"/>
                <w:color w:val="000000"/>
                <w:sz w:val="20"/>
              </w:rPr>
              <w:t>
(trsdo:‌Standard‌Code)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стандарта, в результате применения которого на добровольной основе обеспечивается соблюдение установленных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52"/>
          <w:p>
            <w:pPr>
              <w:spacing w:after="20"/>
              <w:ind w:left="20"/>
              <w:jc w:val="both"/>
            </w:pPr>
            <w:r>
              <w:rPr>
                <w:rFonts w:ascii="Times New Roman"/>
                <w:b w:val="false"/>
                <w:i w:val="false"/>
                <w:color w:val="000000"/>
                <w:sz w:val="20"/>
              </w:rPr>
              <w:t>
csdo:‌Unified‌Code20‌Type (M.SDT.00140)</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753"/>
          <w:p>
            <w:pPr>
              <w:spacing w:after="20"/>
              <w:ind w:left="20"/>
              <w:jc w:val="both"/>
            </w:pPr>
            <w:r>
              <w:rPr>
                <w:rFonts w:ascii="Times New Roman"/>
                <w:b w:val="false"/>
                <w:i w:val="false"/>
                <w:color w:val="000000"/>
                <w:sz w:val="20"/>
              </w:rPr>
              <w:t>
а) идентификатор справочника (классификатора)</w:t>
            </w:r>
          </w:p>
          <w:bookmarkEnd w:id="753"/>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54"/>
          <w:p>
            <w:pPr>
              <w:spacing w:after="20"/>
              <w:ind w:left="20"/>
              <w:jc w:val="both"/>
            </w:pPr>
            <w:r>
              <w:rPr>
                <w:rFonts w:ascii="Times New Roman"/>
                <w:b w:val="false"/>
                <w:i w:val="false"/>
                <w:color w:val="000000"/>
                <w:sz w:val="20"/>
              </w:rPr>
              <w:t>
csdo:‌Reference‌Data‌Id‌Type (M.SDT.00091)</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755"/>
          <w:p>
            <w:pPr>
              <w:spacing w:after="20"/>
              <w:ind w:left="20"/>
              <w:jc w:val="both"/>
            </w:pPr>
            <w:r>
              <w:rPr>
                <w:rFonts w:ascii="Times New Roman"/>
                <w:b w:val="false"/>
                <w:i w:val="false"/>
                <w:color w:val="000000"/>
                <w:sz w:val="20"/>
              </w:rPr>
              <w:t>
2.20. Статус действия документа</w:t>
            </w:r>
          </w:p>
          <w:bookmarkEnd w:id="755"/>
          <w:p>
            <w:pPr>
              <w:spacing w:after="20"/>
              <w:ind w:left="20"/>
              <w:jc w:val="both"/>
            </w:pPr>
            <w:r>
              <w:rPr>
                <w:rFonts w:ascii="Times New Roman"/>
                <w:b w:val="false"/>
                <w:i w:val="false"/>
                <w:color w:val="000000"/>
                <w:sz w:val="20"/>
              </w:rPr>
              <w:t>
(trcdo:‌Doc‌Status‌Details)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статуса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756"/>
          <w:p>
            <w:pPr>
              <w:spacing w:after="20"/>
              <w:ind w:left="20"/>
              <w:jc w:val="both"/>
            </w:pPr>
            <w:r>
              <w:rPr>
                <w:rFonts w:ascii="Times New Roman"/>
                <w:b w:val="false"/>
                <w:i w:val="false"/>
                <w:color w:val="000000"/>
                <w:sz w:val="20"/>
              </w:rPr>
              <w:t>
trcdo:‌Doc‌Status‌Details‌Type (M.TR.CDT.00030)</w:t>
            </w:r>
          </w:p>
          <w:bookmarkEnd w:id="7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757"/>
          <w:p>
            <w:pPr>
              <w:spacing w:after="20"/>
              <w:ind w:left="20"/>
              <w:jc w:val="both"/>
            </w:pPr>
            <w:r>
              <w:rPr>
                <w:rFonts w:ascii="Times New Roman"/>
                <w:b w:val="false"/>
                <w:i w:val="false"/>
                <w:color w:val="000000"/>
                <w:sz w:val="20"/>
              </w:rPr>
              <w:t>
2.20.1. Код статуса действия документа</w:t>
            </w:r>
          </w:p>
          <w:bookmarkEnd w:id="757"/>
          <w:p>
            <w:pPr>
              <w:spacing w:after="20"/>
              <w:ind w:left="20"/>
              <w:jc w:val="both"/>
            </w:pPr>
            <w:r>
              <w:rPr>
                <w:rFonts w:ascii="Times New Roman"/>
                <w:b w:val="false"/>
                <w:i w:val="false"/>
                <w:color w:val="000000"/>
                <w:sz w:val="20"/>
              </w:rPr>
              <w:t>
(trsdo:‌Doc‌Status‌Code)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статуса действия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758"/>
          <w:p>
            <w:pPr>
              <w:spacing w:after="20"/>
              <w:ind w:left="20"/>
              <w:jc w:val="both"/>
            </w:pPr>
            <w:r>
              <w:rPr>
                <w:rFonts w:ascii="Times New Roman"/>
                <w:b w:val="false"/>
                <w:i w:val="false"/>
                <w:color w:val="000000"/>
                <w:sz w:val="20"/>
              </w:rPr>
              <w:t>
trsdo:‌Doc‌Status‌Code‌Type (M.TR.SDT.00015)</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статусов действия документа.</w:t>
            </w:r>
          </w:p>
          <w:p>
            <w:pPr>
              <w:spacing w:after="20"/>
              <w:ind w:left="20"/>
              <w:jc w:val="both"/>
            </w:pPr>
            <w:r>
              <w:rPr>
                <w:rFonts w:ascii="Times New Roman"/>
                <w:b w:val="false"/>
                <w:i w:val="false"/>
                <w:color w:val="000000"/>
                <w:sz w:val="20"/>
              </w:rPr>
              <w:t>
Шаблон: \d{1,2}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759"/>
          <w:p>
            <w:pPr>
              <w:spacing w:after="20"/>
              <w:ind w:left="20"/>
              <w:jc w:val="both"/>
            </w:pPr>
            <w:r>
              <w:rPr>
                <w:rFonts w:ascii="Times New Roman"/>
                <w:b w:val="false"/>
                <w:i w:val="false"/>
                <w:color w:val="000000"/>
                <w:sz w:val="20"/>
              </w:rPr>
              <w:t>
2.20.2. Сведения о документе</w:t>
            </w:r>
          </w:p>
          <w:bookmarkEnd w:id="759"/>
          <w:p>
            <w:pPr>
              <w:spacing w:after="20"/>
              <w:ind w:left="20"/>
              <w:jc w:val="both"/>
            </w:pPr>
            <w:r>
              <w:rPr>
                <w:rFonts w:ascii="Times New Roman"/>
                <w:b w:val="false"/>
                <w:i w:val="false"/>
                <w:color w:val="000000"/>
                <w:sz w:val="20"/>
              </w:rPr>
              <w:t>
(trcdo:‌Doc‌Information‌V2‌Details)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документе, на основании которого установлен статус действия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760"/>
          <w:p>
            <w:pPr>
              <w:spacing w:after="20"/>
              <w:ind w:left="20"/>
              <w:jc w:val="both"/>
            </w:pPr>
            <w:r>
              <w:rPr>
                <w:rFonts w:ascii="Times New Roman"/>
                <w:b w:val="false"/>
                <w:i w:val="false"/>
                <w:color w:val="000000"/>
                <w:sz w:val="20"/>
              </w:rPr>
              <w:t>
trcdo:‌Doc‌Information‌V2‌Details‌Type (M.TR.CDT.00019)</w:t>
            </w:r>
          </w:p>
          <w:bookmarkEnd w:id="7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761"/>
          <w:p>
            <w:pPr>
              <w:spacing w:after="20"/>
              <w:ind w:left="20"/>
              <w:jc w:val="both"/>
            </w:pPr>
            <w:r>
              <w:rPr>
                <w:rFonts w:ascii="Times New Roman"/>
                <w:b w:val="false"/>
                <w:i w:val="false"/>
                <w:color w:val="000000"/>
                <w:sz w:val="20"/>
              </w:rPr>
              <w:t>
*.1. Номер документа</w:t>
            </w:r>
          </w:p>
          <w:bookmarkEnd w:id="761"/>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762"/>
          <w:p>
            <w:pPr>
              <w:spacing w:after="20"/>
              <w:ind w:left="20"/>
              <w:jc w:val="both"/>
            </w:pPr>
            <w:r>
              <w:rPr>
                <w:rFonts w:ascii="Times New Roman"/>
                <w:b w:val="false"/>
                <w:i w:val="false"/>
                <w:color w:val="000000"/>
                <w:sz w:val="20"/>
              </w:rPr>
              <w:t>
csdo:‌Id50‌Type (M.SDT.00093)</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763"/>
          <w:p>
            <w:pPr>
              <w:spacing w:after="20"/>
              <w:ind w:left="20"/>
              <w:jc w:val="both"/>
            </w:pPr>
            <w:r>
              <w:rPr>
                <w:rFonts w:ascii="Times New Roman"/>
                <w:b w:val="false"/>
                <w:i w:val="false"/>
                <w:color w:val="000000"/>
                <w:sz w:val="20"/>
              </w:rPr>
              <w:t>
*.2. Наименование документа</w:t>
            </w:r>
          </w:p>
          <w:bookmarkEnd w:id="763"/>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включающее в себя при необходимости вид документа, наименование принявшего органа (организации) и собственное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64"/>
          <w:p>
            <w:pPr>
              <w:spacing w:after="20"/>
              <w:ind w:left="20"/>
              <w:jc w:val="both"/>
            </w:pPr>
            <w:r>
              <w:rPr>
                <w:rFonts w:ascii="Times New Roman"/>
                <w:b w:val="false"/>
                <w:i w:val="false"/>
                <w:color w:val="000000"/>
                <w:sz w:val="20"/>
              </w:rPr>
              <w:t>
csdo:‌Name500‌Type (M.SDT.00134)</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65"/>
          <w:p>
            <w:pPr>
              <w:spacing w:after="20"/>
              <w:ind w:left="20"/>
              <w:jc w:val="both"/>
            </w:pPr>
            <w:r>
              <w:rPr>
                <w:rFonts w:ascii="Times New Roman"/>
                <w:b w:val="false"/>
                <w:i w:val="false"/>
                <w:color w:val="000000"/>
                <w:sz w:val="20"/>
              </w:rPr>
              <w:t>
*.3. Дата документа</w:t>
            </w:r>
          </w:p>
          <w:bookmarkEnd w:id="765"/>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66"/>
          <w:p>
            <w:pPr>
              <w:spacing w:after="20"/>
              <w:ind w:left="20"/>
              <w:jc w:val="both"/>
            </w:pPr>
            <w:r>
              <w:rPr>
                <w:rFonts w:ascii="Times New Roman"/>
                <w:b w:val="false"/>
                <w:i w:val="false"/>
                <w:color w:val="000000"/>
                <w:sz w:val="20"/>
              </w:rPr>
              <w:t>
bdt:‌Date‌Type (M.BDT.00005)</w:t>
            </w:r>
          </w:p>
          <w:bookmarkEnd w:id="766"/>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67"/>
          <w:p>
            <w:pPr>
              <w:spacing w:after="20"/>
              <w:ind w:left="20"/>
              <w:jc w:val="both"/>
            </w:pPr>
            <w:r>
              <w:rPr>
                <w:rFonts w:ascii="Times New Roman"/>
                <w:b w:val="false"/>
                <w:i w:val="false"/>
                <w:color w:val="000000"/>
                <w:sz w:val="20"/>
              </w:rPr>
              <w:t>
2.20.3. Начальная дата</w:t>
            </w:r>
          </w:p>
          <w:bookmarkEnd w:id="767"/>
          <w:p>
            <w:pPr>
              <w:spacing w:after="20"/>
              <w:ind w:left="20"/>
              <w:jc w:val="both"/>
            </w:pPr>
            <w:r>
              <w:rPr>
                <w:rFonts w:ascii="Times New Roman"/>
                <w:b w:val="false"/>
                <w:i w:val="false"/>
                <w:color w:val="000000"/>
                <w:sz w:val="20"/>
              </w:rPr>
              <w:t>
(csdo:‌Start‌Date)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действия статуса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768"/>
          <w:p>
            <w:pPr>
              <w:spacing w:after="20"/>
              <w:ind w:left="20"/>
              <w:jc w:val="both"/>
            </w:pPr>
            <w:r>
              <w:rPr>
                <w:rFonts w:ascii="Times New Roman"/>
                <w:b w:val="false"/>
                <w:i w:val="false"/>
                <w:color w:val="000000"/>
                <w:sz w:val="20"/>
              </w:rPr>
              <w:t>
bdt:‌Date‌Type (M.BDT.00005)</w:t>
            </w:r>
          </w:p>
          <w:bookmarkEnd w:id="768"/>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769"/>
          <w:p>
            <w:pPr>
              <w:spacing w:after="20"/>
              <w:ind w:left="20"/>
              <w:jc w:val="both"/>
            </w:pPr>
            <w:r>
              <w:rPr>
                <w:rFonts w:ascii="Times New Roman"/>
                <w:b w:val="false"/>
                <w:i w:val="false"/>
                <w:color w:val="000000"/>
                <w:sz w:val="20"/>
              </w:rPr>
              <w:t>
2.20.4. Конечная дата</w:t>
            </w:r>
          </w:p>
          <w:bookmarkEnd w:id="769"/>
          <w:p>
            <w:pPr>
              <w:spacing w:after="20"/>
              <w:ind w:left="20"/>
              <w:jc w:val="both"/>
            </w:pPr>
            <w:r>
              <w:rPr>
                <w:rFonts w:ascii="Times New Roman"/>
                <w:b w:val="false"/>
                <w:i w:val="false"/>
                <w:color w:val="000000"/>
                <w:sz w:val="20"/>
              </w:rPr>
              <w:t>
(csdo:‌End‌Date)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действия статуса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770"/>
          <w:p>
            <w:pPr>
              <w:spacing w:after="20"/>
              <w:ind w:left="20"/>
              <w:jc w:val="both"/>
            </w:pPr>
            <w:r>
              <w:rPr>
                <w:rFonts w:ascii="Times New Roman"/>
                <w:b w:val="false"/>
                <w:i w:val="false"/>
                <w:color w:val="000000"/>
                <w:sz w:val="20"/>
              </w:rPr>
              <w:t>
bdt:‌Date‌Type (M.BDT.00005)</w:t>
            </w:r>
          </w:p>
          <w:bookmarkEnd w:id="770"/>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771"/>
          <w:p>
            <w:pPr>
              <w:spacing w:after="20"/>
              <w:ind w:left="20"/>
              <w:jc w:val="both"/>
            </w:pPr>
            <w:r>
              <w:rPr>
                <w:rFonts w:ascii="Times New Roman"/>
                <w:b w:val="false"/>
                <w:i w:val="false"/>
                <w:color w:val="000000"/>
                <w:sz w:val="20"/>
              </w:rPr>
              <w:t>
2.20.5. Примечание</w:t>
            </w:r>
          </w:p>
          <w:bookmarkEnd w:id="771"/>
          <w:p>
            <w:pPr>
              <w:spacing w:after="20"/>
              <w:ind w:left="20"/>
              <w:jc w:val="both"/>
            </w:pPr>
            <w:r>
              <w:rPr>
                <w:rFonts w:ascii="Times New Roman"/>
                <w:b w:val="false"/>
                <w:i w:val="false"/>
                <w:color w:val="000000"/>
                <w:sz w:val="20"/>
              </w:rPr>
              <w:t>
(csdo:‌Note‌Text)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причины изменения статуса действия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772"/>
          <w:p>
            <w:pPr>
              <w:spacing w:after="20"/>
              <w:ind w:left="20"/>
              <w:jc w:val="both"/>
            </w:pPr>
            <w:r>
              <w:rPr>
                <w:rFonts w:ascii="Times New Roman"/>
                <w:b w:val="false"/>
                <w:i w:val="false"/>
                <w:color w:val="000000"/>
                <w:sz w:val="20"/>
              </w:rPr>
              <w:t>
csdo:‌Text4000‌Type (M.SDT.00088)</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773"/>
          <w:p>
            <w:pPr>
              <w:spacing w:after="20"/>
              <w:ind w:left="20"/>
              <w:jc w:val="both"/>
            </w:pPr>
            <w:r>
              <w:rPr>
                <w:rFonts w:ascii="Times New Roman"/>
                <w:b w:val="false"/>
                <w:i w:val="false"/>
                <w:color w:val="000000"/>
                <w:sz w:val="20"/>
              </w:rPr>
              <w:t>
2.21. Иные сведения</w:t>
            </w:r>
          </w:p>
          <w:bookmarkEnd w:id="773"/>
          <w:p>
            <w:pPr>
              <w:spacing w:after="20"/>
              <w:ind w:left="20"/>
              <w:jc w:val="both"/>
            </w:pPr>
            <w:r>
              <w:rPr>
                <w:rFonts w:ascii="Times New Roman"/>
                <w:b w:val="false"/>
                <w:i w:val="false"/>
                <w:color w:val="000000"/>
                <w:sz w:val="20"/>
              </w:rPr>
              <w:t>
(csdo:‌Additional‌Info‌Text)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74"/>
          <w:p>
            <w:pPr>
              <w:spacing w:after="20"/>
              <w:ind w:left="20"/>
              <w:jc w:val="both"/>
            </w:pPr>
            <w:r>
              <w:rPr>
                <w:rFonts w:ascii="Times New Roman"/>
                <w:b w:val="false"/>
                <w:i w:val="false"/>
                <w:color w:val="000000"/>
                <w:sz w:val="20"/>
              </w:rPr>
              <w:t>
csdo:‌Text4000‌Type (M.SDT.00088)</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75"/>
          <w:p>
            <w:pPr>
              <w:spacing w:after="20"/>
              <w:ind w:left="20"/>
              <w:jc w:val="both"/>
            </w:pPr>
            <w:r>
              <w:rPr>
                <w:rFonts w:ascii="Times New Roman"/>
                <w:b w:val="false"/>
                <w:i w:val="false"/>
                <w:color w:val="000000"/>
                <w:sz w:val="20"/>
              </w:rPr>
              <w:t>
2.22. Технологические характеристики записи общего ресурса</w:t>
            </w:r>
          </w:p>
          <w:bookmarkEnd w:id="775"/>
          <w:p>
            <w:pPr>
              <w:spacing w:after="20"/>
              <w:ind w:left="20"/>
              <w:jc w:val="both"/>
            </w:pPr>
            <w:r>
              <w:rPr>
                <w:rFonts w:ascii="Times New Roman"/>
                <w:b w:val="false"/>
                <w:i w:val="false"/>
                <w:color w:val="000000"/>
                <w:sz w:val="20"/>
              </w:rPr>
              <w:t>
(ccdo:‌Resource‌Item‌Status‌Details)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записи единого реестра выданных или принятых документов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776"/>
          <w:p>
            <w:pPr>
              <w:spacing w:after="20"/>
              <w:ind w:left="20"/>
              <w:jc w:val="both"/>
            </w:pPr>
            <w:r>
              <w:rPr>
                <w:rFonts w:ascii="Times New Roman"/>
                <w:b w:val="false"/>
                <w:i w:val="false"/>
                <w:color w:val="000000"/>
                <w:sz w:val="20"/>
              </w:rPr>
              <w:t>
ccdo:‌Resource‌Item‌Status‌Details‌Type (M.CDT.00033)</w:t>
            </w:r>
          </w:p>
          <w:bookmarkEnd w:id="7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777"/>
          <w:p>
            <w:pPr>
              <w:spacing w:after="20"/>
              <w:ind w:left="20"/>
              <w:jc w:val="both"/>
            </w:pPr>
            <w:r>
              <w:rPr>
                <w:rFonts w:ascii="Times New Roman"/>
                <w:b w:val="false"/>
                <w:i w:val="false"/>
                <w:color w:val="000000"/>
                <w:sz w:val="20"/>
              </w:rPr>
              <w:t>
2.22.1. Период действия</w:t>
            </w:r>
          </w:p>
          <w:bookmarkEnd w:id="777"/>
          <w:p>
            <w:pPr>
              <w:spacing w:after="20"/>
              <w:ind w:left="20"/>
              <w:jc w:val="both"/>
            </w:pPr>
            <w:r>
              <w:rPr>
                <w:rFonts w:ascii="Times New Roman"/>
                <w:b w:val="false"/>
                <w:i w:val="false"/>
                <w:color w:val="000000"/>
                <w:sz w:val="20"/>
              </w:rPr>
              <w:t>
(ccdo:‌Validity‌Period‌Details)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78"/>
          <w:p>
            <w:pPr>
              <w:spacing w:after="20"/>
              <w:ind w:left="20"/>
              <w:jc w:val="both"/>
            </w:pPr>
            <w:r>
              <w:rPr>
                <w:rFonts w:ascii="Times New Roman"/>
                <w:b w:val="false"/>
                <w:i w:val="false"/>
                <w:color w:val="000000"/>
                <w:sz w:val="20"/>
              </w:rPr>
              <w:t>
ccdo:‌Period‌Details‌Type (M.CDT.00026)</w:t>
            </w:r>
          </w:p>
          <w:bookmarkEnd w:id="7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779"/>
          <w:p>
            <w:pPr>
              <w:spacing w:after="20"/>
              <w:ind w:left="20"/>
              <w:jc w:val="both"/>
            </w:pPr>
            <w:r>
              <w:rPr>
                <w:rFonts w:ascii="Times New Roman"/>
                <w:b w:val="false"/>
                <w:i w:val="false"/>
                <w:color w:val="000000"/>
                <w:sz w:val="20"/>
              </w:rPr>
              <w:t>
*.1. Начальная дата и время</w:t>
            </w:r>
          </w:p>
          <w:bookmarkEnd w:id="779"/>
          <w:p>
            <w:pPr>
              <w:spacing w:after="20"/>
              <w:ind w:left="20"/>
              <w:jc w:val="both"/>
            </w:pPr>
            <w:r>
              <w:rPr>
                <w:rFonts w:ascii="Times New Roman"/>
                <w:b w:val="false"/>
                <w:i w:val="false"/>
                <w:color w:val="000000"/>
                <w:sz w:val="20"/>
              </w:rPr>
              <w:t>
(csdo:‌Start‌Date‌Time)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780"/>
          <w:p>
            <w:pPr>
              <w:spacing w:after="20"/>
              <w:ind w:left="20"/>
              <w:jc w:val="both"/>
            </w:pPr>
            <w:r>
              <w:rPr>
                <w:rFonts w:ascii="Times New Roman"/>
                <w:b w:val="false"/>
                <w:i w:val="false"/>
                <w:color w:val="000000"/>
                <w:sz w:val="20"/>
              </w:rPr>
              <w:t>
bdt:‌Date‌Time‌Type (M.BDT.00006)</w:t>
            </w:r>
          </w:p>
          <w:bookmarkEnd w:id="780"/>
          <w:p>
            <w:pPr>
              <w:spacing w:after="20"/>
              <w:ind w:left="20"/>
              <w:jc w:val="both"/>
            </w:pPr>
            <w:r>
              <w:rPr>
                <w:rFonts w:ascii="Times New Roman"/>
                <w:b w:val="false"/>
                <w:i w:val="false"/>
                <w:color w:val="000000"/>
                <w:sz w:val="20"/>
              </w:rPr>
              <w:t>
Обозначение даты и времени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781"/>
          <w:p>
            <w:pPr>
              <w:spacing w:after="20"/>
              <w:ind w:left="20"/>
              <w:jc w:val="both"/>
            </w:pPr>
            <w:r>
              <w:rPr>
                <w:rFonts w:ascii="Times New Roman"/>
                <w:b w:val="false"/>
                <w:i w:val="false"/>
                <w:color w:val="000000"/>
                <w:sz w:val="20"/>
              </w:rPr>
              <w:t>
*.2. Конечная дата и время</w:t>
            </w:r>
          </w:p>
          <w:bookmarkEnd w:id="781"/>
          <w:p>
            <w:pPr>
              <w:spacing w:after="20"/>
              <w:ind w:left="20"/>
              <w:jc w:val="both"/>
            </w:pPr>
            <w:r>
              <w:rPr>
                <w:rFonts w:ascii="Times New Roman"/>
                <w:b w:val="false"/>
                <w:i w:val="false"/>
                <w:color w:val="000000"/>
                <w:sz w:val="20"/>
              </w:rPr>
              <w:t>
(csdo:‌End‌Date‌Time)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782"/>
          <w:p>
            <w:pPr>
              <w:spacing w:after="20"/>
              <w:ind w:left="20"/>
              <w:jc w:val="both"/>
            </w:pPr>
            <w:r>
              <w:rPr>
                <w:rFonts w:ascii="Times New Roman"/>
                <w:b w:val="false"/>
                <w:i w:val="false"/>
                <w:color w:val="000000"/>
                <w:sz w:val="20"/>
              </w:rPr>
              <w:t>
bdt:‌Date‌Time‌Type (M.BDT.00006)</w:t>
            </w:r>
          </w:p>
          <w:bookmarkEnd w:id="782"/>
          <w:p>
            <w:pPr>
              <w:spacing w:after="20"/>
              <w:ind w:left="20"/>
              <w:jc w:val="both"/>
            </w:pPr>
            <w:r>
              <w:rPr>
                <w:rFonts w:ascii="Times New Roman"/>
                <w:b w:val="false"/>
                <w:i w:val="false"/>
                <w:color w:val="000000"/>
                <w:sz w:val="20"/>
              </w:rPr>
              <w:t>
Обозначение даты и времени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783"/>
          <w:p>
            <w:pPr>
              <w:spacing w:after="20"/>
              <w:ind w:left="20"/>
              <w:jc w:val="both"/>
            </w:pPr>
            <w:r>
              <w:rPr>
                <w:rFonts w:ascii="Times New Roman"/>
                <w:b w:val="false"/>
                <w:i w:val="false"/>
                <w:color w:val="000000"/>
                <w:sz w:val="20"/>
              </w:rPr>
              <w:t>
2.22.2. Дата и время обновления</w:t>
            </w:r>
          </w:p>
          <w:bookmarkEnd w:id="783"/>
          <w:p>
            <w:pPr>
              <w:spacing w:after="20"/>
              <w:ind w:left="20"/>
              <w:jc w:val="both"/>
            </w:pPr>
            <w:r>
              <w:rPr>
                <w:rFonts w:ascii="Times New Roman"/>
                <w:b w:val="false"/>
                <w:i w:val="false"/>
                <w:color w:val="000000"/>
                <w:sz w:val="20"/>
              </w:rPr>
              <w:t>
(csdo:‌Update‌Date‌Time)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784"/>
          <w:p>
            <w:pPr>
              <w:spacing w:after="20"/>
              <w:ind w:left="20"/>
              <w:jc w:val="both"/>
            </w:pPr>
            <w:r>
              <w:rPr>
                <w:rFonts w:ascii="Times New Roman"/>
                <w:b w:val="false"/>
                <w:i w:val="false"/>
                <w:color w:val="000000"/>
                <w:sz w:val="20"/>
              </w:rPr>
              <w:t>
bdt:‌Date‌Time‌Type (M.BDT.00006)</w:t>
            </w:r>
          </w:p>
          <w:bookmarkEnd w:id="784"/>
          <w:p>
            <w:pPr>
              <w:spacing w:after="20"/>
              <w:ind w:left="20"/>
              <w:jc w:val="both"/>
            </w:pPr>
            <w:r>
              <w:rPr>
                <w:rFonts w:ascii="Times New Roman"/>
                <w:b w:val="false"/>
                <w:i w:val="false"/>
                <w:color w:val="000000"/>
                <w:sz w:val="20"/>
              </w:rPr>
              <w:t>
Обозначение даты и времени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785"/>
          <w:p>
            <w:pPr>
              <w:spacing w:after="20"/>
              <w:ind w:left="20"/>
              <w:jc w:val="both"/>
            </w:pPr>
            <w:r>
              <w:rPr>
                <w:rFonts w:ascii="Times New Roman"/>
                <w:b w:val="false"/>
                <w:i w:val="false"/>
                <w:color w:val="000000"/>
                <w:sz w:val="20"/>
              </w:rPr>
              <w:t>
2.23. Описание схемы сертификации</w:t>
            </w:r>
          </w:p>
          <w:bookmarkEnd w:id="785"/>
          <w:p>
            <w:pPr>
              <w:spacing w:after="20"/>
              <w:ind w:left="20"/>
              <w:jc w:val="both"/>
            </w:pPr>
            <w:r>
              <w:rPr>
                <w:rFonts w:ascii="Times New Roman"/>
                <w:b w:val="false"/>
                <w:i w:val="false"/>
                <w:color w:val="000000"/>
                <w:sz w:val="20"/>
              </w:rPr>
              <w:t>
(trsdo:‌Certification‌Scheme‌Text)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текстовое описание схемы сертификации или схемы декларирования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786"/>
          <w:p>
            <w:pPr>
              <w:spacing w:after="20"/>
              <w:ind w:left="20"/>
              <w:jc w:val="both"/>
            </w:pPr>
            <w:r>
              <w:rPr>
                <w:rFonts w:ascii="Times New Roman"/>
                <w:b w:val="false"/>
                <w:i w:val="false"/>
                <w:color w:val="000000"/>
                <w:sz w:val="20"/>
              </w:rPr>
              <w:t>
csdo:‌Text1000‌Type (M.SDT.00071)</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787"/>
          <w:p>
            <w:pPr>
              <w:spacing w:after="20"/>
              <w:ind w:left="20"/>
              <w:jc w:val="both"/>
            </w:pPr>
            <w:r>
              <w:rPr>
                <w:rFonts w:ascii="Times New Roman"/>
                <w:b w:val="false"/>
                <w:i w:val="false"/>
                <w:color w:val="000000"/>
                <w:sz w:val="20"/>
              </w:rPr>
              <w:t>
2.24. Уполномоченный орган государства-члена</w:t>
            </w:r>
          </w:p>
          <w:bookmarkEnd w:id="787"/>
          <w:p>
            <w:pPr>
              <w:spacing w:after="20"/>
              <w:ind w:left="20"/>
              <w:jc w:val="both"/>
            </w:pPr>
            <w:r>
              <w:rPr>
                <w:rFonts w:ascii="Times New Roman"/>
                <w:b w:val="false"/>
                <w:i w:val="false"/>
                <w:color w:val="000000"/>
                <w:sz w:val="20"/>
              </w:rPr>
              <w:t>
(trcdo:‌Unified‌Authority‌Details)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органе, зарегистрировавшем декларацию о соответствии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788"/>
          <w:p>
            <w:pPr>
              <w:spacing w:after="20"/>
              <w:ind w:left="20"/>
              <w:jc w:val="both"/>
            </w:pPr>
            <w:r>
              <w:rPr>
                <w:rFonts w:ascii="Times New Roman"/>
                <w:b w:val="false"/>
                <w:i w:val="false"/>
                <w:color w:val="000000"/>
                <w:sz w:val="20"/>
              </w:rPr>
              <w:t>
trcdo:‌Unified‌Authority‌Details‌Type (M.TR.CDT.00601)</w:t>
            </w:r>
          </w:p>
          <w:bookmarkEnd w:id="7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789"/>
          <w:p>
            <w:pPr>
              <w:spacing w:after="20"/>
              <w:ind w:left="20"/>
              <w:jc w:val="both"/>
            </w:pPr>
            <w:r>
              <w:rPr>
                <w:rFonts w:ascii="Times New Roman"/>
                <w:b w:val="false"/>
                <w:i w:val="false"/>
                <w:color w:val="000000"/>
                <w:sz w:val="20"/>
              </w:rPr>
              <w:t>
2.24.1. Код страны</w:t>
            </w:r>
          </w:p>
          <w:bookmarkEnd w:id="78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790"/>
          <w:p>
            <w:pPr>
              <w:spacing w:after="20"/>
              <w:ind w:left="20"/>
              <w:jc w:val="both"/>
            </w:pPr>
            <w:r>
              <w:rPr>
                <w:rFonts w:ascii="Times New Roman"/>
                <w:b w:val="false"/>
                <w:i w:val="false"/>
                <w:color w:val="000000"/>
                <w:sz w:val="20"/>
              </w:rPr>
              <w:t>
csdo:‌Unified‌Country‌Code‌Type (M.SDT.00112)</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91"/>
          <w:p>
            <w:pPr>
              <w:spacing w:after="20"/>
              <w:ind w:left="20"/>
              <w:jc w:val="both"/>
            </w:pPr>
            <w:r>
              <w:rPr>
                <w:rFonts w:ascii="Times New Roman"/>
                <w:b w:val="false"/>
                <w:i w:val="false"/>
                <w:color w:val="000000"/>
                <w:sz w:val="20"/>
              </w:rPr>
              <w:t>
а) идентификатор справочника (классификатора)</w:t>
            </w:r>
          </w:p>
          <w:bookmarkEnd w:id="79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92"/>
          <w:p>
            <w:pPr>
              <w:spacing w:after="20"/>
              <w:ind w:left="20"/>
              <w:jc w:val="both"/>
            </w:pPr>
            <w:r>
              <w:rPr>
                <w:rFonts w:ascii="Times New Roman"/>
                <w:b w:val="false"/>
                <w:i w:val="false"/>
                <w:color w:val="000000"/>
                <w:sz w:val="20"/>
              </w:rPr>
              <w:t>
csdo:‌Reference‌Data‌Id‌Type (M.SDT.00091)</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93"/>
          <w:p>
            <w:pPr>
              <w:spacing w:after="20"/>
              <w:ind w:left="20"/>
              <w:jc w:val="both"/>
            </w:pPr>
            <w:r>
              <w:rPr>
                <w:rFonts w:ascii="Times New Roman"/>
                <w:b w:val="false"/>
                <w:i w:val="false"/>
                <w:color w:val="000000"/>
                <w:sz w:val="20"/>
              </w:rPr>
              <w:t>
2.24.2. Идентификатор уполномоченного органа</w:t>
            </w:r>
          </w:p>
          <w:bookmarkEnd w:id="793"/>
          <w:p>
            <w:pPr>
              <w:spacing w:after="20"/>
              <w:ind w:left="20"/>
              <w:jc w:val="both"/>
            </w:pPr>
            <w:r>
              <w:rPr>
                <w:rFonts w:ascii="Times New Roman"/>
                <w:b w:val="false"/>
                <w:i w:val="false"/>
                <w:color w:val="000000"/>
                <w:sz w:val="20"/>
              </w:rPr>
              <w:t>
(csdo:‌Authority‌Id)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уполномоченного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94"/>
          <w:p>
            <w:pPr>
              <w:spacing w:after="20"/>
              <w:ind w:left="20"/>
              <w:jc w:val="both"/>
            </w:pPr>
            <w:r>
              <w:rPr>
                <w:rFonts w:ascii="Times New Roman"/>
                <w:b w:val="false"/>
                <w:i w:val="false"/>
                <w:color w:val="000000"/>
                <w:sz w:val="20"/>
              </w:rPr>
              <w:t>
csdo:‌Id20‌Type (M.SDT.00092)</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795"/>
          <w:p>
            <w:pPr>
              <w:spacing w:after="20"/>
              <w:ind w:left="20"/>
              <w:jc w:val="both"/>
            </w:pPr>
            <w:r>
              <w:rPr>
                <w:rFonts w:ascii="Times New Roman"/>
                <w:b w:val="false"/>
                <w:i w:val="false"/>
                <w:color w:val="000000"/>
                <w:sz w:val="20"/>
              </w:rPr>
              <w:t>
2.24.3. Наименование уполномоченного органа</w:t>
            </w:r>
          </w:p>
          <w:bookmarkEnd w:id="795"/>
          <w:p>
            <w:pPr>
              <w:spacing w:after="20"/>
              <w:ind w:left="20"/>
              <w:jc w:val="both"/>
            </w:pPr>
            <w:r>
              <w:rPr>
                <w:rFonts w:ascii="Times New Roman"/>
                <w:b w:val="false"/>
                <w:i w:val="false"/>
                <w:color w:val="000000"/>
                <w:sz w:val="20"/>
              </w:rPr>
              <w:t>
(csdo:‌Authority‌Name)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96"/>
          <w:p>
            <w:pPr>
              <w:spacing w:after="20"/>
              <w:ind w:left="20"/>
              <w:jc w:val="both"/>
            </w:pPr>
            <w:r>
              <w:rPr>
                <w:rFonts w:ascii="Times New Roman"/>
                <w:b w:val="false"/>
                <w:i w:val="false"/>
                <w:color w:val="000000"/>
                <w:sz w:val="20"/>
              </w:rPr>
              <w:t>
csdo:‌Name300‌Type (M.SDT.00056)</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97"/>
          <w:p>
            <w:pPr>
              <w:spacing w:after="20"/>
              <w:ind w:left="20"/>
              <w:jc w:val="both"/>
            </w:pPr>
            <w:r>
              <w:rPr>
                <w:rFonts w:ascii="Times New Roman"/>
                <w:b w:val="false"/>
                <w:i w:val="false"/>
                <w:color w:val="000000"/>
                <w:sz w:val="20"/>
              </w:rPr>
              <w:t>
2.24.4. Краткое наименование уполномоченного органа</w:t>
            </w:r>
          </w:p>
          <w:bookmarkEnd w:id="797"/>
          <w:p>
            <w:pPr>
              <w:spacing w:after="20"/>
              <w:ind w:left="20"/>
              <w:jc w:val="both"/>
            </w:pPr>
            <w:r>
              <w:rPr>
                <w:rFonts w:ascii="Times New Roman"/>
                <w:b w:val="false"/>
                <w:i w:val="false"/>
                <w:color w:val="000000"/>
                <w:sz w:val="20"/>
              </w:rPr>
              <w:t>
(csdo:‌Authority‌Brief‌Name)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уполномоченного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798"/>
          <w:p>
            <w:pPr>
              <w:spacing w:after="20"/>
              <w:ind w:left="20"/>
              <w:jc w:val="both"/>
            </w:pPr>
            <w:r>
              <w:rPr>
                <w:rFonts w:ascii="Times New Roman"/>
                <w:b w:val="false"/>
                <w:i w:val="false"/>
                <w:color w:val="000000"/>
                <w:sz w:val="20"/>
              </w:rPr>
              <w:t>
csdo:‌Name120‌Type (M.SDT.00055)</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99"/>
          <w:p>
            <w:pPr>
              <w:spacing w:after="20"/>
              <w:ind w:left="20"/>
              <w:jc w:val="both"/>
            </w:pPr>
            <w:r>
              <w:rPr>
                <w:rFonts w:ascii="Times New Roman"/>
                <w:b w:val="false"/>
                <w:i w:val="false"/>
                <w:color w:val="000000"/>
                <w:sz w:val="20"/>
              </w:rPr>
              <w:t>
2.24.5. Адрес</w:t>
            </w:r>
          </w:p>
          <w:bookmarkEnd w:id="799"/>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уполномоченного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00"/>
          <w:p>
            <w:pPr>
              <w:spacing w:after="20"/>
              <w:ind w:left="20"/>
              <w:jc w:val="both"/>
            </w:pPr>
            <w:r>
              <w:rPr>
                <w:rFonts w:ascii="Times New Roman"/>
                <w:b w:val="false"/>
                <w:i w:val="false"/>
                <w:color w:val="000000"/>
                <w:sz w:val="20"/>
              </w:rPr>
              <w:t>
ccdo:‌Address‌Details‌V4‌Type (M.CDT.00079)</w:t>
            </w:r>
          </w:p>
          <w:bookmarkEnd w:id="80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801"/>
          <w:p>
            <w:pPr>
              <w:spacing w:after="20"/>
              <w:ind w:left="20"/>
              <w:jc w:val="both"/>
            </w:pPr>
            <w:r>
              <w:rPr>
                <w:rFonts w:ascii="Times New Roman"/>
                <w:b w:val="false"/>
                <w:i w:val="false"/>
                <w:color w:val="000000"/>
                <w:sz w:val="20"/>
              </w:rPr>
              <w:t>
*.1. Код вида адреса</w:t>
            </w:r>
          </w:p>
          <w:bookmarkEnd w:id="801"/>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802"/>
          <w:p>
            <w:pPr>
              <w:spacing w:after="20"/>
              <w:ind w:left="20"/>
              <w:jc w:val="both"/>
            </w:pPr>
            <w:r>
              <w:rPr>
                <w:rFonts w:ascii="Times New Roman"/>
                <w:b w:val="false"/>
                <w:i w:val="false"/>
                <w:color w:val="000000"/>
                <w:sz w:val="20"/>
              </w:rPr>
              <w:t>
csdo:‌Address‌Kind‌Code‌Type (M.SDT.00162)</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803"/>
          <w:p>
            <w:pPr>
              <w:spacing w:after="20"/>
              <w:ind w:left="20"/>
              <w:jc w:val="both"/>
            </w:pPr>
            <w:r>
              <w:rPr>
                <w:rFonts w:ascii="Times New Roman"/>
                <w:b w:val="false"/>
                <w:i w:val="false"/>
                <w:color w:val="000000"/>
                <w:sz w:val="20"/>
              </w:rPr>
              <w:t>
*.2. Код страны</w:t>
            </w:r>
          </w:p>
          <w:bookmarkEnd w:id="803"/>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804"/>
          <w:p>
            <w:pPr>
              <w:spacing w:after="20"/>
              <w:ind w:left="20"/>
              <w:jc w:val="both"/>
            </w:pPr>
            <w:r>
              <w:rPr>
                <w:rFonts w:ascii="Times New Roman"/>
                <w:b w:val="false"/>
                <w:i w:val="false"/>
                <w:color w:val="000000"/>
                <w:sz w:val="20"/>
              </w:rPr>
              <w:t>
csdo:‌Unified‌Country‌Code‌Type (M.SDT.00112)</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805"/>
          <w:p>
            <w:pPr>
              <w:spacing w:after="20"/>
              <w:ind w:left="20"/>
              <w:jc w:val="both"/>
            </w:pPr>
            <w:r>
              <w:rPr>
                <w:rFonts w:ascii="Times New Roman"/>
                <w:b w:val="false"/>
                <w:i w:val="false"/>
                <w:color w:val="000000"/>
                <w:sz w:val="20"/>
              </w:rPr>
              <w:t>
а) идентификатор справочника (классификатора)</w:t>
            </w:r>
          </w:p>
          <w:bookmarkEnd w:id="805"/>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806"/>
          <w:p>
            <w:pPr>
              <w:spacing w:after="20"/>
              <w:ind w:left="20"/>
              <w:jc w:val="both"/>
            </w:pPr>
            <w:r>
              <w:rPr>
                <w:rFonts w:ascii="Times New Roman"/>
                <w:b w:val="false"/>
                <w:i w:val="false"/>
                <w:color w:val="000000"/>
                <w:sz w:val="20"/>
              </w:rPr>
              <w:t>
csdo:‌Reference‌Data‌Id‌Type (M.SDT.00091)</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807"/>
          <w:p>
            <w:pPr>
              <w:spacing w:after="20"/>
              <w:ind w:left="20"/>
              <w:jc w:val="both"/>
            </w:pPr>
            <w:r>
              <w:rPr>
                <w:rFonts w:ascii="Times New Roman"/>
                <w:b w:val="false"/>
                <w:i w:val="false"/>
                <w:color w:val="000000"/>
                <w:sz w:val="20"/>
              </w:rPr>
              <w:t>
*.3. Код территории</w:t>
            </w:r>
          </w:p>
          <w:bookmarkEnd w:id="807"/>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808"/>
          <w:p>
            <w:pPr>
              <w:spacing w:after="20"/>
              <w:ind w:left="20"/>
              <w:jc w:val="both"/>
            </w:pPr>
            <w:r>
              <w:rPr>
                <w:rFonts w:ascii="Times New Roman"/>
                <w:b w:val="false"/>
                <w:i w:val="false"/>
                <w:color w:val="000000"/>
                <w:sz w:val="20"/>
              </w:rPr>
              <w:t>
csdo:‌Territory‌Code‌Type (M.SDT.00031)</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809"/>
          <w:p>
            <w:pPr>
              <w:spacing w:after="20"/>
              <w:ind w:left="20"/>
              <w:jc w:val="both"/>
            </w:pPr>
            <w:r>
              <w:rPr>
                <w:rFonts w:ascii="Times New Roman"/>
                <w:b w:val="false"/>
                <w:i w:val="false"/>
                <w:color w:val="000000"/>
                <w:sz w:val="20"/>
              </w:rPr>
              <w:t>
*.4. Регион</w:t>
            </w:r>
          </w:p>
          <w:bookmarkEnd w:id="809"/>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810"/>
          <w:p>
            <w:pPr>
              <w:spacing w:after="20"/>
              <w:ind w:left="20"/>
              <w:jc w:val="both"/>
            </w:pPr>
            <w:r>
              <w:rPr>
                <w:rFonts w:ascii="Times New Roman"/>
                <w:b w:val="false"/>
                <w:i w:val="false"/>
                <w:color w:val="000000"/>
                <w:sz w:val="20"/>
              </w:rPr>
              <w:t>
csdo:‌Name120‌Type (M.SDT.00055)</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811"/>
          <w:p>
            <w:pPr>
              <w:spacing w:after="20"/>
              <w:ind w:left="20"/>
              <w:jc w:val="both"/>
            </w:pPr>
            <w:r>
              <w:rPr>
                <w:rFonts w:ascii="Times New Roman"/>
                <w:b w:val="false"/>
                <w:i w:val="false"/>
                <w:color w:val="000000"/>
                <w:sz w:val="20"/>
              </w:rPr>
              <w:t>
*.5. Район</w:t>
            </w:r>
          </w:p>
          <w:bookmarkEnd w:id="811"/>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812"/>
          <w:p>
            <w:pPr>
              <w:spacing w:after="20"/>
              <w:ind w:left="20"/>
              <w:jc w:val="both"/>
            </w:pPr>
            <w:r>
              <w:rPr>
                <w:rFonts w:ascii="Times New Roman"/>
                <w:b w:val="false"/>
                <w:i w:val="false"/>
                <w:color w:val="000000"/>
                <w:sz w:val="20"/>
              </w:rPr>
              <w:t>
csdo:‌Name120‌Type (M.SDT.00055)</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813"/>
          <w:p>
            <w:pPr>
              <w:spacing w:after="20"/>
              <w:ind w:left="20"/>
              <w:jc w:val="both"/>
            </w:pPr>
            <w:r>
              <w:rPr>
                <w:rFonts w:ascii="Times New Roman"/>
                <w:b w:val="false"/>
                <w:i w:val="false"/>
                <w:color w:val="000000"/>
                <w:sz w:val="20"/>
              </w:rPr>
              <w:t>
*.6. Город</w:t>
            </w:r>
          </w:p>
          <w:bookmarkEnd w:id="813"/>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814"/>
          <w:p>
            <w:pPr>
              <w:spacing w:after="20"/>
              <w:ind w:left="20"/>
              <w:jc w:val="both"/>
            </w:pPr>
            <w:r>
              <w:rPr>
                <w:rFonts w:ascii="Times New Roman"/>
                <w:b w:val="false"/>
                <w:i w:val="false"/>
                <w:color w:val="000000"/>
                <w:sz w:val="20"/>
              </w:rPr>
              <w:t>
csdo:‌Name120‌Type (M.SDT.00055)</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815"/>
          <w:p>
            <w:pPr>
              <w:spacing w:after="20"/>
              <w:ind w:left="20"/>
              <w:jc w:val="both"/>
            </w:pPr>
            <w:r>
              <w:rPr>
                <w:rFonts w:ascii="Times New Roman"/>
                <w:b w:val="false"/>
                <w:i w:val="false"/>
                <w:color w:val="000000"/>
                <w:sz w:val="20"/>
              </w:rPr>
              <w:t>
*.7. Населенный пункт</w:t>
            </w:r>
          </w:p>
          <w:bookmarkEnd w:id="815"/>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816"/>
          <w:p>
            <w:pPr>
              <w:spacing w:after="20"/>
              <w:ind w:left="20"/>
              <w:jc w:val="both"/>
            </w:pPr>
            <w:r>
              <w:rPr>
                <w:rFonts w:ascii="Times New Roman"/>
                <w:b w:val="false"/>
                <w:i w:val="false"/>
                <w:color w:val="000000"/>
                <w:sz w:val="20"/>
              </w:rPr>
              <w:t>
csdo:‌Name120‌Type (M.SDT.00055)</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817"/>
          <w:p>
            <w:pPr>
              <w:spacing w:after="20"/>
              <w:ind w:left="20"/>
              <w:jc w:val="both"/>
            </w:pPr>
            <w:r>
              <w:rPr>
                <w:rFonts w:ascii="Times New Roman"/>
                <w:b w:val="false"/>
                <w:i w:val="false"/>
                <w:color w:val="000000"/>
                <w:sz w:val="20"/>
              </w:rPr>
              <w:t>
*.8. Улица</w:t>
            </w:r>
          </w:p>
          <w:bookmarkEnd w:id="817"/>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818"/>
          <w:p>
            <w:pPr>
              <w:spacing w:after="20"/>
              <w:ind w:left="20"/>
              <w:jc w:val="both"/>
            </w:pPr>
            <w:r>
              <w:rPr>
                <w:rFonts w:ascii="Times New Roman"/>
                <w:b w:val="false"/>
                <w:i w:val="false"/>
                <w:color w:val="000000"/>
                <w:sz w:val="20"/>
              </w:rPr>
              <w:t>
csdo:‌Name120‌Type (M.SDT.00055)</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819"/>
          <w:p>
            <w:pPr>
              <w:spacing w:after="20"/>
              <w:ind w:left="20"/>
              <w:jc w:val="both"/>
            </w:pPr>
            <w:r>
              <w:rPr>
                <w:rFonts w:ascii="Times New Roman"/>
                <w:b w:val="false"/>
                <w:i w:val="false"/>
                <w:color w:val="000000"/>
                <w:sz w:val="20"/>
              </w:rPr>
              <w:t>
*.9. Номер дома</w:t>
            </w:r>
          </w:p>
          <w:bookmarkEnd w:id="819"/>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820"/>
          <w:p>
            <w:pPr>
              <w:spacing w:after="20"/>
              <w:ind w:left="20"/>
              <w:jc w:val="both"/>
            </w:pPr>
            <w:r>
              <w:rPr>
                <w:rFonts w:ascii="Times New Roman"/>
                <w:b w:val="false"/>
                <w:i w:val="false"/>
                <w:color w:val="000000"/>
                <w:sz w:val="20"/>
              </w:rPr>
              <w:t>
csdo:‌Id50‌Type (M.SDT.00093)</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821"/>
          <w:p>
            <w:pPr>
              <w:spacing w:after="20"/>
              <w:ind w:left="20"/>
              <w:jc w:val="both"/>
            </w:pPr>
            <w:r>
              <w:rPr>
                <w:rFonts w:ascii="Times New Roman"/>
                <w:b w:val="false"/>
                <w:i w:val="false"/>
                <w:color w:val="000000"/>
                <w:sz w:val="20"/>
              </w:rPr>
              <w:t>
*.10. Номер помещения</w:t>
            </w:r>
          </w:p>
          <w:bookmarkEnd w:id="821"/>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822"/>
          <w:p>
            <w:pPr>
              <w:spacing w:after="20"/>
              <w:ind w:left="20"/>
              <w:jc w:val="both"/>
            </w:pPr>
            <w:r>
              <w:rPr>
                <w:rFonts w:ascii="Times New Roman"/>
                <w:b w:val="false"/>
                <w:i w:val="false"/>
                <w:color w:val="000000"/>
                <w:sz w:val="20"/>
              </w:rPr>
              <w:t>
csdo:‌Id20‌Type (M.SDT.00092)</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823"/>
          <w:p>
            <w:pPr>
              <w:spacing w:after="20"/>
              <w:ind w:left="20"/>
              <w:jc w:val="both"/>
            </w:pPr>
            <w:r>
              <w:rPr>
                <w:rFonts w:ascii="Times New Roman"/>
                <w:b w:val="false"/>
                <w:i w:val="false"/>
                <w:color w:val="000000"/>
                <w:sz w:val="20"/>
              </w:rPr>
              <w:t>
*.11. Почтовый индекс</w:t>
            </w:r>
          </w:p>
          <w:bookmarkEnd w:id="823"/>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824"/>
          <w:p>
            <w:pPr>
              <w:spacing w:after="20"/>
              <w:ind w:left="20"/>
              <w:jc w:val="both"/>
            </w:pPr>
            <w:r>
              <w:rPr>
                <w:rFonts w:ascii="Times New Roman"/>
                <w:b w:val="false"/>
                <w:i w:val="false"/>
                <w:color w:val="000000"/>
                <w:sz w:val="20"/>
              </w:rPr>
              <w:t>
csdo:‌Post‌Code‌Type (M.SDT.00006)</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825"/>
          <w:p>
            <w:pPr>
              <w:spacing w:after="20"/>
              <w:ind w:left="20"/>
              <w:jc w:val="both"/>
            </w:pPr>
            <w:r>
              <w:rPr>
                <w:rFonts w:ascii="Times New Roman"/>
                <w:b w:val="false"/>
                <w:i w:val="false"/>
                <w:color w:val="000000"/>
                <w:sz w:val="20"/>
              </w:rPr>
              <w:t>
*.12. Номер абонентского ящика</w:t>
            </w:r>
          </w:p>
          <w:bookmarkEnd w:id="825"/>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826"/>
          <w:p>
            <w:pPr>
              <w:spacing w:after="20"/>
              <w:ind w:left="20"/>
              <w:jc w:val="both"/>
            </w:pPr>
            <w:r>
              <w:rPr>
                <w:rFonts w:ascii="Times New Roman"/>
                <w:b w:val="false"/>
                <w:i w:val="false"/>
                <w:color w:val="000000"/>
                <w:sz w:val="20"/>
              </w:rPr>
              <w:t>
csdo:‌Id20‌Type (M.SDT.00092)</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827"/>
          <w:p>
            <w:pPr>
              <w:spacing w:after="20"/>
              <w:ind w:left="20"/>
              <w:jc w:val="both"/>
            </w:pPr>
            <w:r>
              <w:rPr>
                <w:rFonts w:ascii="Times New Roman"/>
                <w:b w:val="false"/>
                <w:i w:val="false"/>
                <w:color w:val="000000"/>
                <w:sz w:val="20"/>
              </w:rPr>
              <w:t>
*.13. Адрес в текстовой форме</w:t>
            </w:r>
          </w:p>
          <w:bookmarkEnd w:id="827"/>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828"/>
          <w:p>
            <w:pPr>
              <w:spacing w:after="20"/>
              <w:ind w:left="20"/>
              <w:jc w:val="both"/>
            </w:pPr>
            <w:r>
              <w:rPr>
                <w:rFonts w:ascii="Times New Roman"/>
                <w:b w:val="false"/>
                <w:i w:val="false"/>
                <w:color w:val="000000"/>
                <w:sz w:val="20"/>
              </w:rPr>
              <w:t>
csdo:‌Text1000‌Type (M.SDT.00071)</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829"/>
          <w:p>
            <w:pPr>
              <w:spacing w:after="20"/>
              <w:ind w:left="20"/>
              <w:jc w:val="both"/>
            </w:pPr>
            <w:r>
              <w:rPr>
                <w:rFonts w:ascii="Times New Roman"/>
                <w:b w:val="false"/>
                <w:i w:val="false"/>
                <w:color w:val="000000"/>
                <w:sz w:val="20"/>
              </w:rPr>
              <w:t>
2.24.6. Контактный реквизит</w:t>
            </w:r>
          </w:p>
          <w:bookmarkEnd w:id="829"/>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830"/>
          <w:p>
            <w:pPr>
              <w:spacing w:after="20"/>
              <w:ind w:left="20"/>
              <w:jc w:val="both"/>
            </w:pPr>
            <w:r>
              <w:rPr>
                <w:rFonts w:ascii="Times New Roman"/>
                <w:b w:val="false"/>
                <w:i w:val="false"/>
                <w:color w:val="000000"/>
                <w:sz w:val="20"/>
              </w:rPr>
              <w:t>
ccdo:‌Communication‌Details‌Type (M.CDT.00003)</w:t>
            </w:r>
          </w:p>
          <w:bookmarkEnd w:id="83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31"/>
          <w:p>
            <w:pPr>
              <w:spacing w:after="20"/>
              <w:ind w:left="20"/>
              <w:jc w:val="both"/>
            </w:pPr>
            <w:r>
              <w:rPr>
                <w:rFonts w:ascii="Times New Roman"/>
                <w:b w:val="false"/>
                <w:i w:val="false"/>
                <w:color w:val="000000"/>
                <w:sz w:val="20"/>
              </w:rPr>
              <w:t>
*.1. Код вида связи</w:t>
            </w:r>
          </w:p>
          <w:bookmarkEnd w:id="831"/>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832"/>
          <w:p>
            <w:pPr>
              <w:spacing w:after="20"/>
              <w:ind w:left="20"/>
              <w:jc w:val="both"/>
            </w:pPr>
            <w:r>
              <w:rPr>
                <w:rFonts w:ascii="Times New Roman"/>
                <w:b w:val="false"/>
                <w:i w:val="false"/>
                <w:color w:val="000000"/>
                <w:sz w:val="20"/>
              </w:rPr>
              <w:t>
csdo:‌Communication‌Channel‌Code‌V2‌Type (M.SDT.00163)</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33"/>
          <w:p>
            <w:pPr>
              <w:spacing w:after="20"/>
              <w:ind w:left="20"/>
              <w:jc w:val="both"/>
            </w:pPr>
            <w:r>
              <w:rPr>
                <w:rFonts w:ascii="Times New Roman"/>
                <w:b w:val="false"/>
                <w:i w:val="false"/>
                <w:color w:val="000000"/>
                <w:sz w:val="20"/>
              </w:rPr>
              <w:t>
*.2. Наименование вида связи</w:t>
            </w:r>
          </w:p>
          <w:bookmarkEnd w:id="833"/>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34"/>
          <w:p>
            <w:pPr>
              <w:spacing w:after="20"/>
              <w:ind w:left="20"/>
              <w:jc w:val="both"/>
            </w:pPr>
            <w:r>
              <w:rPr>
                <w:rFonts w:ascii="Times New Roman"/>
                <w:b w:val="false"/>
                <w:i w:val="false"/>
                <w:color w:val="000000"/>
                <w:sz w:val="20"/>
              </w:rPr>
              <w:t>
csdo:‌Name120‌Type (M.SDT.00055)</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835"/>
          <w:p>
            <w:pPr>
              <w:spacing w:after="20"/>
              <w:ind w:left="20"/>
              <w:jc w:val="both"/>
            </w:pPr>
            <w:r>
              <w:rPr>
                <w:rFonts w:ascii="Times New Roman"/>
                <w:b w:val="false"/>
                <w:i w:val="false"/>
                <w:color w:val="000000"/>
                <w:sz w:val="20"/>
              </w:rPr>
              <w:t>
*.3. Идентификатор канала связи</w:t>
            </w:r>
          </w:p>
          <w:bookmarkEnd w:id="835"/>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836"/>
          <w:p>
            <w:pPr>
              <w:spacing w:after="20"/>
              <w:ind w:left="20"/>
              <w:jc w:val="both"/>
            </w:pPr>
            <w:r>
              <w:rPr>
                <w:rFonts w:ascii="Times New Roman"/>
                <w:b w:val="false"/>
                <w:i w:val="false"/>
                <w:color w:val="000000"/>
                <w:sz w:val="20"/>
              </w:rPr>
              <w:t>
csdo:‌Communication‌Channel‌Id‌Type (M.SDT.00015)</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37"/>
          <w:p>
            <w:pPr>
              <w:spacing w:after="20"/>
              <w:ind w:left="20"/>
              <w:jc w:val="both"/>
            </w:pPr>
            <w:r>
              <w:rPr>
                <w:rFonts w:ascii="Times New Roman"/>
                <w:b w:val="false"/>
                <w:i w:val="false"/>
                <w:color w:val="000000"/>
                <w:sz w:val="20"/>
              </w:rPr>
              <w:t>
2.24.7. Руководитель организации</w:t>
            </w:r>
          </w:p>
          <w:bookmarkEnd w:id="837"/>
          <w:p>
            <w:pPr>
              <w:spacing w:after="20"/>
              <w:ind w:left="20"/>
              <w:jc w:val="both"/>
            </w:pPr>
            <w:r>
              <w:rPr>
                <w:rFonts w:ascii="Times New Roman"/>
                <w:b w:val="false"/>
                <w:i w:val="false"/>
                <w:color w:val="000000"/>
                <w:sz w:val="20"/>
              </w:rPr>
              <w:t>
(trcdo:‌Officer‌Details)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или уполномоченное лицо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38"/>
          <w:p>
            <w:pPr>
              <w:spacing w:after="20"/>
              <w:ind w:left="20"/>
              <w:jc w:val="both"/>
            </w:pPr>
            <w:r>
              <w:rPr>
                <w:rFonts w:ascii="Times New Roman"/>
                <w:b w:val="false"/>
                <w:i w:val="false"/>
                <w:color w:val="000000"/>
                <w:sz w:val="20"/>
              </w:rPr>
              <w:t>
ccdo:‌Officer‌Details‌Type (M.CDT.00031)</w:t>
            </w:r>
          </w:p>
          <w:bookmarkEnd w:id="83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39"/>
          <w:p>
            <w:pPr>
              <w:spacing w:after="20"/>
              <w:ind w:left="20"/>
              <w:jc w:val="both"/>
            </w:pPr>
            <w:r>
              <w:rPr>
                <w:rFonts w:ascii="Times New Roman"/>
                <w:b w:val="false"/>
                <w:i w:val="false"/>
                <w:color w:val="000000"/>
                <w:sz w:val="20"/>
              </w:rPr>
              <w:t>
*.1. ФИО</w:t>
            </w:r>
          </w:p>
          <w:bookmarkEnd w:id="839"/>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40"/>
          <w:p>
            <w:pPr>
              <w:spacing w:after="20"/>
              <w:ind w:left="20"/>
              <w:jc w:val="both"/>
            </w:pPr>
            <w:r>
              <w:rPr>
                <w:rFonts w:ascii="Times New Roman"/>
                <w:b w:val="false"/>
                <w:i w:val="false"/>
                <w:color w:val="000000"/>
                <w:sz w:val="20"/>
              </w:rPr>
              <w:t>
ccdo:‌Full‌Name‌Details‌Type (M.CDT.00016)</w:t>
            </w:r>
          </w:p>
          <w:bookmarkEnd w:id="84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41"/>
          <w:p>
            <w:pPr>
              <w:spacing w:after="20"/>
              <w:ind w:left="20"/>
              <w:jc w:val="both"/>
            </w:pPr>
            <w:r>
              <w:rPr>
                <w:rFonts w:ascii="Times New Roman"/>
                <w:b w:val="false"/>
                <w:i w:val="false"/>
                <w:color w:val="000000"/>
                <w:sz w:val="20"/>
              </w:rPr>
              <w:t>
*.1.1. Имя</w:t>
            </w:r>
          </w:p>
          <w:bookmarkEnd w:id="841"/>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42"/>
          <w:p>
            <w:pPr>
              <w:spacing w:after="20"/>
              <w:ind w:left="20"/>
              <w:jc w:val="both"/>
            </w:pPr>
            <w:r>
              <w:rPr>
                <w:rFonts w:ascii="Times New Roman"/>
                <w:b w:val="false"/>
                <w:i w:val="false"/>
                <w:color w:val="000000"/>
                <w:sz w:val="20"/>
              </w:rPr>
              <w:t>
csdo:‌Name120‌Type (M.SDT.00055)</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843"/>
          <w:p>
            <w:pPr>
              <w:spacing w:after="20"/>
              <w:ind w:left="20"/>
              <w:jc w:val="both"/>
            </w:pPr>
            <w:r>
              <w:rPr>
                <w:rFonts w:ascii="Times New Roman"/>
                <w:b w:val="false"/>
                <w:i w:val="false"/>
                <w:color w:val="000000"/>
                <w:sz w:val="20"/>
              </w:rPr>
              <w:t>
*.1.2. Отчество</w:t>
            </w:r>
          </w:p>
          <w:bookmarkEnd w:id="843"/>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44"/>
          <w:p>
            <w:pPr>
              <w:spacing w:after="20"/>
              <w:ind w:left="20"/>
              <w:jc w:val="both"/>
            </w:pPr>
            <w:r>
              <w:rPr>
                <w:rFonts w:ascii="Times New Roman"/>
                <w:b w:val="false"/>
                <w:i w:val="false"/>
                <w:color w:val="000000"/>
                <w:sz w:val="20"/>
              </w:rPr>
              <w:t>
csdo:‌Name120‌Type (M.SDT.00055)</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45"/>
          <w:p>
            <w:pPr>
              <w:spacing w:after="20"/>
              <w:ind w:left="20"/>
              <w:jc w:val="both"/>
            </w:pPr>
            <w:r>
              <w:rPr>
                <w:rFonts w:ascii="Times New Roman"/>
                <w:b w:val="false"/>
                <w:i w:val="false"/>
                <w:color w:val="000000"/>
                <w:sz w:val="20"/>
              </w:rPr>
              <w:t>
*.1.3. Фамилия</w:t>
            </w:r>
          </w:p>
          <w:bookmarkEnd w:id="845"/>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846"/>
          <w:p>
            <w:pPr>
              <w:spacing w:after="20"/>
              <w:ind w:left="20"/>
              <w:jc w:val="both"/>
            </w:pPr>
            <w:r>
              <w:rPr>
                <w:rFonts w:ascii="Times New Roman"/>
                <w:b w:val="false"/>
                <w:i w:val="false"/>
                <w:color w:val="000000"/>
                <w:sz w:val="20"/>
              </w:rPr>
              <w:t>
csdo:‌Name120‌Type (M.SDT.00055)</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847"/>
          <w:p>
            <w:pPr>
              <w:spacing w:after="20"/>
              <w:ind w:left="20"/>
              <w:jc w:val="both"/>
            </w:pPr>
            <w:r>
              <w:rPr>
                <w:rFonts w:ascii="Times New Roman"/>
                <w:b w:val="false"/>
                <w:i w:val="false"/>
                <w:color w:val="000000"/>
                <w:sz w:val="20"/>
              </w:rPr>
              <w:t>
*.2. Наименование должности</w:t>
            </w:r>
          </w:p>
          <w:bookmarkEnd w:id="847"/>
          <w:p>
            <w:pPr>
              <w:spacing w:after="20"/>
              <w:ind w:left="20"/>
              <w:jc w:val="both"/>
            </w:pPr>
            <w:r>
              <w:rPr>
                <w:rFonts w:ascii="Times New Roman"/>
                <w:b w:val="false"/>
                <w:i w:val="false"/>
                <w:color w:val="000000"/>
                <w:sz w:val="20"/>
              </w:rPr>
              <w:t>
(csdo:‌Position‌Name)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848"/>
          <w:p>
            <w:pPr>
              <w:spacing w:after="20"/>
              <w:ind w:left="20"/>
              <w:jc w:val="both"/>
            </w:pPr>
            <w:r>
              <w:rPr>
                <w:rFonts w:ascii="Times New Roman"/>
                <w:b w:val="false"/>
                <w:i w:val="false"/>
                <w:color w:val="000000"/>
                <w:sz w:val="20"/>
              </w:rPr>
              <w:t>
csdo:‌Name120‌Type (M.SDT.00055)</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849"/>
          <w:p>
            <w:pPr>
              <w:spacing w:after="20"/>
              <w:ind w:left="20"/>
              <w:jc w:val="both"/>
            </w:pPr>
            <w:r>
              <w:rPr>
                <w:rFonts w:ascii="Times New Roman"/>
                <w:b w:val="false"/>
                <w:i w:val="false"/>
                <w:color w:val="000000"/>
                <w:sz w:val="20"/>
              </w:rPr>
              <w:t>
*.3. Контактный реквизит</w:t>
            </w:r>
          </w:p>
          <w:bookmarkEnd w:id="849"/>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850"/>
          <w:p>
            <w:pPr>
              <w:spacing w:after="20"/>
              <w:ind w:left="20"/>
              <w:jc w:val="both"/>
            </w:pPr>
            <w:r>
              <w:rPr>
                <w:rFonts w:ascii="Times New Roman"/>
                <w:b w:val="false"/>
                <w:i w:val="false"/>
                <w:color w:val="000000"/>
                <w:sz w:val="20"/>
              </w:rPr>
              <w:t>
ccdo:‌Communication‌Details‌Type (M.CDT.00003)</w:t>
            </w:r>
          </w:p>
          <w:bookmarkEnd w:id="8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851"/>
          <w:p>
            <w:pPr>
              <w:spacing w:after="20"/>
              <w:ind w:left="20"/>
              <w:jc w:val="both"/>
            </w:pPr>
            <w:r>
              <w:rPr>
                <w:rFonts w:ascii="Times New Roman"/>
                <w:b w:val="false"/>
                <w:i w:val="false"/>
                <w:color w:val="000000"/>
                <w:sz w:val="20"/>
              </w:rPr>
              <w:t>
*.3.1. Код вида связи</w:t>
            </w:r>
          </w:p>
          <w:bookmarkEnd w:id="851"/>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852"/>
          <w:p>
            <w:pPr>
              <w:spacing w:after="20"/>
              <w:ind w:left="20"/>
              <w:jc w:val="both"/>
            </w:pPr>
            <w:r>
              <w:rPr>
                <w:rFonts w:ascii="Times New Roman"/>
                <w:b w:val="false"/>
                <w:i w:val="false"/>
                <w:color w:val="000000"/>
                <w:sz w:val="20"/>
              </w:rPr>
              <w:t>
csdo:‌Communication‌Channel‌Code‌V2‌Type (M.SDT.00163)</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853"/>
          <w:p>
            <w:pPr>
              <w:spacing w:after="20"/>
              <w:ind w:left="20"/>
              <w:jc w:val="both"/>
            </w:pPr>
            <w:r>
              <w:rPr>
                <w:rFonts w:ascii="Times New Roman"/>
                <w:b w:val="false"/>
                <w:i w:val="false"/>
                <w:color w:val="000000"/>
                <w:sz w:val="20"/>
              </w:rPr>
              <w:t>
*.3.2. Наименование вида связи</w:t>
            </w:r>
          </w:p>
          <w:bookmarkEnd w:id="853"/>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54"/>
          <w:p>
            <w:pPr>
              <w:spacing w:after="20"/>
              <w:ind w:left="20"/>
              <w:jc w:val="both"/>
            </w:pPr>
            <w:r>
              <w:rPr>
                <w:rFonts w:ascii="Times New Roman"/>
                <w:b w:val="false"/>
                <w:i w:val="false"/>
                <w:color w:val="000000"/>
                <w:sz w:val="20"/>
              </w:rPr>
              <w:t>
csdo:‌Name120‌Type (M.SDT.00055)</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855"/>
          <w:p>
            <w:pPr>
              <w:spacing w:after="20"/>
              <w:ind w:left="20"/>
              <w:jc w:val="both"/>
            </w:pPr>
            <w:r>
              <w:rPr>
                <w:rFonts w:ascii="Times New Roman"/>
                <w:b w:val="false"/>
                <w:i w:val="false"/>
                <w:color w:val="000000"/>
                <w:sz w:val="20"/>
              </w:rPr>
              <w:t>
*.3.3. Идентификатор канала связи</w:t>
            </w:r>
          </w:p>
          <w:bookmarkEnd w:id="855"/>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856"/>
          <w:p>
            <w:pPr>
              <w:spacing w:after="20"/>
              <w:ind w:left="20"/>
              <w:jc w:val="both"/>
            </w:pPr>
            <w:r>
              <w:rPr>
                <w:rFonts w:ascii="Times New Roman"/>
                <w:b w:val="false"/>
                <w:i w:val="false"/>
                <w:color w:val="000000"/>
                <w:sz w:val="20"/>
              </w:rPr>
              <w:t>
csdo:‌Communication‌Channel‌Id‌Type (M.SDT.00015)</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857"/>
          <w:p>
            <w:pPr>
              <w:spacing w:after="20"/>
              <w:ind w:left="20"/>
              <w:jc w:val="both"/>
            </w:pPr>
            <w:r>
              <w:rPr>
                <w:rFonts w:ascii="Times New Roman"/>
                <w:b w:val="false"/>
                <w:i w:val="false"/>
                <w:color w:val="000000"/>
                <w:sz w:val="20"/>
              </w:rPr>
              <w:t>
2.25. Признак электронного документа</w:t>
            </w:r>
          </w:p>
          <w:bookmarkEnd w:id="857"/>
          <w:p>
            <w:pPr>
              <w:spacing w:after="20"/>
              <w:ind w:left="20"/>
              <w:jc w:val="both"/>
            </w:pPr>
            <w:r>
              <w:rPr>
                <w:rFonts w:ascii="Times New Roman"/>
                <w:b w:val="false"/>
                <w:i w:val="false"/>
                <w:color w:val="000000"/>
                <w:sz w:val="20"/>
              </w:rPr>
              <w:t>
(csdo:‌EDoc‌Indicator‌Code)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858"/>
          <w:p>
            <w:pPr>
              <w:spacing w:after="20"/>
              <w:ind w:left="20"/>
              <w:jc w:val="both"/>
            </w:pPr>
            <w:r>
              <w:rPr>
                <w:rFonts w:ascii="Times New Roman"/>
                <w:b w:val="false"/>
                <w:i w:val="false"/>
                <w:color w:val="000000"/>
                <w:sz w:val="20"/>
              </w:rPr>
              <w:t>
признак, указывающий, что документ об оценке соответствия оформлен в электронной форме:</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"ЭД" – в электронной форме;</w:t>
            </w:r>
          </w:p>
          <w:p>
            <w:pPr>
              <w:spacing w:after="20"/>
              <w:ind w:left="20"/>
              <w:jc w:val="both"/>
            </w:pPr>
            <w:r>
              <w:rPr>
                <w:rFonts w:ascii="Times New Roman"/>
                <w:b w:val="false"/>
                <w:i w:val="false"/>
                <w:color w:val="000000"/>
                <w:sz w:val="20"/>
              </w:rPr>
              <w:t>
"ОО" – в иной форме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859"/>
          <w:p>
            <w:pPr>
              <w:spacing w:after="20"/>
              <w:ind w:left="20"/>
              <w:jc w:val="both"/>
            </w:pPr>
            <w:r>
              <w:rPr>
                <w:rFonts w:ascii="Times New Roman"/>
                <w:b w:val="false"/>
                <w:i w:val="false"/>
                <w:color w:val="000000"/>
                <w:sz w:val="20"/>
              </w:rPr>
              <w:t>
csdo:‌EDoc‌Indicator‌Code‌Type (M.SDT.00219)</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Кодовое обозначение признака представления электронного документа.</w:t>
            </w:r>
          </w:p>
          <w:p>
            <w:pPr>
              <w:spacing w:after="20"/>
              <w:ind w:left="20"/>
              <w:jc w:val="both"/>
            </w:pPr>
            <w:r>
              <w:rPr>
                <w:rFonts w:ascii="Times New Roman"/>
                <w:b w:val="false"/>
                <w:i w:val="false"/>
                <w:color w:val="000000"/>
                <w:sz w:val="20"/>
              </w:rPr>
              <w:t>
Шаблон: (ЭД)|(ОО)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860"/>
          <w:p>
            <w:pPr>
              <w:spacing w:after="20"/>
              <w:ind w:left="20"/>
              <w:jc w:val="both"/>
            </w:pPr>
            <w:r>
              <w:rPr>
                <w:rFonts w:ascii="Times New Roman"/>
                <w:b w:val="false"/>
                <w:i w:val="false"/>
                <w:color w:val="000000"/>
                <w:sz w:val="20"/>
              </w:rPr>
              <w:t>
2.26. Сведения о заменяемом документе</w:t>
            </w:r>
          </w:p>
          <w:bookmarkEnd w:id="860"/>
          <w:p>
            <w:pPr>
              <w:spacing w:after="20"/>
              <w:ind w:left="20"/>
              <w:jc w:val="both"/>
            </w:pPr>
            <w:r>
              <w:rPr>
                <w:rFonts w:ascii="Times New Roman"/>
                <w:b w:val="false"/>
                <w:i w:val="false"/>
                <w:color w:val="000000"/>
                <w:sz w:val="20"/>
              </w:rPr>
              <w:t>
(trcdo:‌Replaced‌Doc‌Details)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об оценке соответствия, подлежащем замене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861"/>
          <w:p>
            <w:pPr>
              <w:spacing w:after="20"/>
              <w:ind w:left="20"/>
              <w:jc w:val="both"/>
            </w:pPr>
            <w:r>
              <w:rPr>
                <w:rFonts w:ascii="Times New Roman"/>
                <w:b w:val="false"/>
                <w:i w:val="false"/>
                <w:color w:val="000000"/>
                <w:sz w:val="20"/>
              </w:rPr>
              <w:t>
ccdo:‌Doc‌Details‌V4‌Type (M.CDT.00081)</w:t>
            </w:r>
          </w:p>
          <w:bookmarkEnd w:id="86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862"/>
          <w:p>
            <w:pPr>
              <w:spacing w:after="20"/>
              <w:ind w:left="20"/>
              <w:jc w:val="both"/>
            </w:pPr>
            <w:r>
              <w:rPr>
                <w:rFonts w:ascii="Times New Roman"/>
                <w:b w:val="false"/>
                <w:i w:val="false"/>
                <w:color w:val="000000"/>
                <w:sz w:val="20"/>
              </w:rPr>
              <w:t>
2.26.1. Код вида документа</w:t>
            </w:r>
          </w:p>
          <w:bookmarkEnd w:id="862"/>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863"/>
          <w:p>
            <w:pPr>
              <w:spacing w:after="20"/>
              <w:ind w:left="20"/>
              <w:jc w:val="both"/>
            </w:pPr>
            <w:r>
              <w:rPr>
                <w:rFonts w:ascii="Times New Roman"/>
                <w:b w:val="false"/>
                <w:i w:val="false"/>
                <w:color w:val="000000"/>
                <w:sz w:val="20"/>
              </w:rPr>
              <w:t>
csdo:‌Unified‌Code20‌Type (M.SDT.00140)</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864"/>
          <w:p>
            <w:pPr>
              <w:spacing w:after="20"/>
              <w:ind w:left="20"/>
              <w:jc w:val="both"/>
            </w:pPr>
            <w:r>
              <w:rPr>
                <w:rFonts w:ascii="Times New Roman"/>
                <w:b w:val="false"/>
                <w:i w:val="false"/>
                <w:color w:val="000000"/>
                <w:sz w:val="20"/>
              </w:rPr>
              <w:t>
а) идентификатор справочника (классификатора)</w:t>
            </w:r>
          </w:p>
          <w:bookmarkEnd w:id="864"/>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65"/>
          <w:p>
            <w:pPr>
              <w:spacing w:after="20"/>
              <w:ind w:left="20"/>
              <w:jc w:val="both"/>
            </w:pPr>
            <w:r>
              <w:rPr>
                <w:rFonts w:ascii="Times New Roman"/>
                <w:b w:val="false"/>
                <w:i w:val="false"/>
                <w:color w:val="000000"/>
                <w:sz w:val="20"/>
              </w:rPr>
              <w:t>
csdo:‌Reference‌Data‌Id‌Type (M.SDT.00091)</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866"/>
          <w:p>
            <w:pPr>
              <w:spacing w:after="20"/>
              <w:ind w:left="20"/>
              <w:jc w:val="both"/>
            </w:pPr>
            <w:r>
              <w:rPr>
                <w:rFonts w:ascii="Times New Roman"/>
                <w:b w:val="false"/>
                <w:i w:val="false"/>
                <w:color w:val="000000"/>
                <w:sz w:val="20"/>
              </w:rPr>
              <w:t>
2.26.2. Наименование документа</w:t>
            </w:r>
          </w:p>
          <w:bookmarkEnd w:id="866"/>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867"/>
          <w:p>
            <w:pPr>
              <w:spacing w:after="20"/>
              <w:ind w:left="20"/>
              <w:jc w:val="both"/>
            </w:pPr>
            <w:r>
              <w:rPr>
                <w:rFonts w:ascii="Times New Roman"/>
                <w:b w:val="false"/>
                <w:i w:val="false"/>
                <w:color w:val="000000"/>
                <w:sz w:val="20"/>
              </w:rPr>
              <w:t>
csdo:‌Name500‌Type (M.SDT.00134)</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868"/>
          <w:p>
            <w:pPr>
              <w:spacing w:after="20"/>
              <w:ind w:left="20"/>
              <w:jc w:val="both"/>
            </w:pPr>
            <w:r>
              <w:rPr>
                <w:rFonts w:ascii="Times New Roman"/>
                <w:b w:val="false"/>
                <w:i w:val="false"/>
                <w:color w:val="000000"/>
                <w:sz w:val="20"/>
              </w:rPr>
              <w:t>
2.26.3. Номер документа</w:t>
            </w:r>
          </w:p>
          <w:bookmarkEnd w:id="868"/>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869"/>
          <w:p>
            <w:pPr>
              <w:spacing w:after="20"/>
              <w:ind w:left="20"/>
              <w:jc w:val="both"/>
            </w:pPr>
            <w:r>
              <w:rPr>
                <w:rFonts w:ascii="Times New Roman"/>
                <w:b w:val="false"/>
                <w:i w:val="false"/>
                <w:color w:val="000000"/>
                <w:sz w:val="20"/>
              </w:rPr>
              <w:t>
csdo:‌Id50‌Type (M.SDT.00093)</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870"/>
          <w:p>
            <w:pPr>
              <w:spacing w:after="20"/>
              <w:ind w:left="20"/>
              <w:jc w:val="both"/>
            </w:pPr>
            <w:r>
              <w:rPr>
                <w:rFonts w:ascii="Times New Roman"/>
                <w:b w:val="false"/>
                <w:i w:val="false"/>
                <w:color w:val="000000"/>
                <w:sz w:val="20"/>
              </w:rPr>
              <w:t>
2.26.4. Дата документа</w:t>
            </w:r>
          </w:p>
          <w:bookmarkEnd w:id="870"/>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871"/>
          <w:p>
            <w:pPr>
              <w:spacing w:after="20"/>
              <w:ind w:left="20"/>
              <w:jc w:val="both"/>
            </w:pPr>
            <w:r>
              <w:rPr>
                <w:rFonts w:ascii="Times New Roman"/>
                <w:b w:val="false"/>
                <w:i w:val="false"/>
                <w:color w:val="000000"/>
                <w:sz w:val="20"/>
              </w:rPr>
              <w:t>
bdt:‌Date‌Type (M.BDT.00005)</w:t>
            </w:r>
          </w:p>
          <w:bookmarkEnd w:id="871"/>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872"/>
          <w:p>
            <w:pPr>
              <w:spacing w:after="20"/>
              <w:ind w:left="20"/>
              <w:jc w:val="both"/>
            </w:pPr>
            <w:r>
              <w:rPr>
                <w:rFonts w:ascii="Times New Roman"/>
                <w:b w:val="false"/>
                <w:i w:val="false"/>
                <w:color w:val="000000"/>
                <w:sz w:val="20"/>
              </w:rPr>
              <w:t>
2.27. Признак распространения на серийно выпускаемую продукцию</w:t>
            </w:r>
          </w:p>
          <w:bookmarkEnd w:id="872"/>
          <w:p>
            <w:pPr>
              <w:spacing w:after="20"/>
              <w:ind w:left="20"/>
              <w:jc w:val="both"/>
            </w:pPr>
            <w:r>
              <w:rPr>
                <w:rFonts w:ascii="Times New Roman"/>
                <w:b w:val="false"/>
                <w:i w:val="false"/>
                <w:color w:val="000000"/>
                <w:sz w:val="20"/>
              </w:rPr>
              <w:t>
(trsdo:‌Serial‌Distribution‌Indicator)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распространения документа об оценке соответствия на серийно выпускаемую продукцию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873"/>
          <w:p>
            <w:pPr>
              <w:spacing w:after="20"/>
              <w:ind w:left="20"/>
              <w:jc w:val="both"/>
            </w:pPr>
            <w:r>
              <w:rPr>
                <w:rFonts w:ascii="Times New Roman"/>
                <w:b w:val="false"/>
                <w:i w:val="false"/>
                <w:color w:val="000000"/>
                <w:sz w:val="20"/>
              </w:rPr>
              <w:t>
bdt:‌Indicator‌Type (M.BDT.00013)</w:t>
            </w:r>
          </w:p>
          <w:bookmarkEnd w:id="873"/>
          <w:p>
            <w:pPr>
              <w:spacing w:after="20"/>
              <w:ind w:left="20"/>
              <w:jc w:val="both"/>
            </w:pPr>
            <w:r>
              <w:rPr>
                <w:rFonts w:ascii="Times New Roman"/>
                <w:b w:val="false"/>
                <w:i w:val="false"/>
                <w:color w:val="000000"/>
                <w:sz w:val="20"/>
              </w:rPr>
              <w:t>
Одно из двух значений: "true" (истина) или "false" (ложь)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874"/>
          <w:p>
            <w:pPr>
              <w:spacing w:after="20"/>
              <w:ind w:left="20"/>
              <w:jc w:val="both"/>
            </w:pPr>
            <w:r>
              <w:rPr>
                <w:rFonts w:ascii="Times New Roman"/>
                <w:b w:val="false"/>
                <w:i w:val="false"/>
                <w:color w:val="000000"/>
                <w:sz w:val="20"/>
              </w:rPr>
              <w:t>
2.28. Дата изготовления образцов (проб) продукции</w:t>
            </w:r>
          </w:p>
          <w:bookmarkEnd w:id="874"/>
          <w:p>
            <w:pPr>
              <w:spacing w:after="20"/>
              <w:ind w:left="20"/>
              <w:jc w:val="both"/>
            </w:pPr>
            <w:r>
              <w:rPr>
                <w:rFonts w:ascii="Times New Roman"/>
                <w:b w:val="false"/>
                <w:i w:val="false"/>
                <w:color w:val="000000"/>
                <w:sz w:val="20"/>
              </w:rPr>
              <w:t>
(trsdo:‌Samples‌Manufactured‌Date)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отобранных образцов (проб) продукции, прошедших исследования (испытания) и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875"/>
          <w:p>
            <w:pPr>
              <w:spacing w:after="20"/>
              <w:ind w:left="20"/>
              <w:jc w:val="both"/>
            </w:pPr>
            <w:r>
              <w:rPr>
                <w:rFonts w:ascii="Times New Roman"/>
                <w:b w:val="false"/>
                <w:i w:val="false"/>
                <w:color w:val="000000"/>
                <w:sz w:val="20"/>
              </w:rPr>
              <w:t>
bdt:‌Date‌Type (M.BDT.00005)</w:t>
            </w:r>
          </w:p>
          <w:bookmarkEnd w:id="875"/>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876"/>
          <w:p>
            <w:pPr>
              <w:spacing w:after="20"/>
              <w:ind w:left="20"/>
              <w:jc w:val="both"/>
            </w:pPr>
            <w:r>
              <w:rPr>
                <w:rFonts w:ascii="Times New Roman"/>
                <w:b w:val="false"/>
                <w:i w:val="false"/>
                <w:color w:val="000000"/>
                <w:sz w:val="20"/>
              </w:rPr>
              <w:t>
2.29. Сведения о дубликате</w:t>
            </w:r>
          </w:p>
          <w:bookmarkEnd w:id="876"/>
          <w:p>
            <w:pPr>
              <w:spacing w:after="20"/>
              <w:ind w:left="20"/>
              <w:jc w:val="both"/>
            </w:pPr>
            <w:r>
              <w:rPr>
                <w:rFonts w:ascii="Times New Roman"/>
                <w:b w:val="false"/>
                <w:i w:val="false"/>
                <w:color w:val="000000"/>
                <w:sz w:val="20"/>
              </w:rPr>
              <w:t>
(trcdo:‌Duplicate‌Details)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выданном дубликате документа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877"/>
          <w:p>
            <w:pPr>
              <w:spacing w:after="20"/>
              <w:ind w:left="20"/>
              <w:jc w:val="both"/>
            </w:pPr>
            <w:r>
              <w:rPr>
                <w:rFonts w:ascii="Times New Roman"/>
                <w:b w:val="false"/>
                <w:i w:val="false"/>
                <w:color w:val="000000"/>
                <w:sz w:val="20"/>
              </w:rPr>
              <w:t>
trcdo:‌Duplicate‌Details‌Type (M.TR.CDT.00784)</w:t>
            </w:r>
          </w:p>
          <w:bookmarkEnd w:id="87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878"/>
          <w:p>
            <w:pPr>
              <w:spacing w:after="20"/>
              <w:ind w:left="20"/>
              <w:jc w:val="both"/>
            </w:pPr>
            <w:r>
              <w:rPr>
                <w:rFonts w:ascii="Times New Roman"/>
                <w:b w:val="false"/>
                <w:i w:val="false"/>
                <w:color w:val="000000"/>
                <w:sz w:val="20"/>
              </w:rPr>
              <w:t>
2.29.1. Номер бланка документа</w:t>
            </w:r>
          </w:p>
          <w:bookmarkEnd w:id="878"/>
          <w:p>
            <w:pPr>
              <w:spacing w:after="20"/>
              <w:ind w:left="20"/>
              <w:jc w:val="both"/>
            </w:pPr>
            <w:r>
              <w:rPr>
                <w:rFonts w:ascii="Times New Roman"/>
                <w:b w:val="false"/>
                <w:i w:val="false"/>
                <w:color w:val="000000"/>
                <w:sz w:val="20"/>
              </w:rPr>
              <w:t>
(csdo:‌Form‌Number‌Id)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бланка выданного дубликата документа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879"/>
          <w:p>
            <w:pPr>
              <w:spacing w:after="20"/>
              <w:ind w:left="20"/>
              <w:jc w:val="both"/>
            </w:pPr>
            <w:r>
              <w:rPr>
                <w:rFonts w:ascii="Times New Roman"/>
                <w:b w:val="false"/>
                <w:i w:val="false"/>
                <w:color w:val="000000"/>
                <w:sz w:val="20"/>
              </w:rPr>
              <w:t>
csdo:‌Id50‌Type (M.SDT.00093)</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880"/>
          <w:p>
            <w:pPr>
              <w:spacing w:after="20"/>
              <w:ind w:left="20"/>
              <w:jc w:val="both"/>
            </w:pPr>
            <w:r>
              <w:rPr>
                <w:rFonts w:ascii="Times New Roman"/>
                <w:b w:val="false"/>
                <w:i w:val="false"/>
                <w:color w:val="000000"/>
                <w:sz w:val="20"/>
              </w:rPr>
              <w:t>
2.29.2. Дата документа</w:t>
            </w:r>
          </w:p>
          <w:bookmarkEnd w:id="880"/>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дубликата документа об оценке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881"/>
          <w:p>
            <w:pPr>
              <w:spacing w:after="20"/>
              <w:ind w:left="20"/>
              <w:jc w:val="both"/>
            </w:pPr>
            <w:r>
              <w:rPr>
                <w:rFonts w:ascii="Times New Roman"/>
                <w:b w:val="false"/>
                <w:i w:val="false"/>
                <w:color w:val="000000"/>
                <w:sz w:val="20"/>
              </w:rPr>
              <w:t>
bdt:‌Date‌Type (M.BDT.00005)</w:t>
            </w:r>
          </w:p>
          <w:bookmarkEnd w:id="881"/>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882"/>
          <w:p>
            <w:pPr>
              <w:spacing w:after="20"/>
              <w:ind w:left="20"/>
              <w:jc w:val="both"/>
            </w:pPr>
            <w:r>
              <w:rPr>
                <w:rFonts w:ascii="Times New Roman"/>
                <w:b w:val="false"/>
                <w:i w:val="false"/>
                <w:color w:val="000000"/>
                <w:sz w:val="20"/>
              </w:rPr>
              <w:t>
2.30. Сведения о договоре с изготовителем</w:t>
            </w:r>
          </w:p>
          <w:bookmarkEnd w:id="882"/>
          <w:p>
            <w:pPr>
              <w:spacing w:after="20"/>
              <w:ind w:left="20"/>
              <w:jc w:val="both"/>
            </w:pPr>
            <w:r>
              <w:rPr>
                <w:rFonts w:ascii="Times New Roman"/>
                <w:b w:val="false"/>
                <w:i w:val="false"/>
                <w:color w:val="000000"/>
                <w:sz w:val="20"/>
              </w:rPr>
              <w:t>
(trcdo:‌Manufacturer‌Contract‌Details)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с изготовителем, предусматривающем обеспечение соответствия поставляемой на таможенную территорию Союза продукции требованиям технического регламента (технических регламентов) и ответственность за несоответствие такой продукции указанным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883"/>
          <w:p>
            <w:pPr>
              <w:spacing w:after="20"/>
              <w:ind w:left="20"/>
              <w:jc w:val="both"/>
            </w:pPr>
            <w:r>
              <w:rPr>
                <w:rFonts w:ascii="Times New Roman"/>
                <w:b w:val="false"/>
                <w:i w:val="false"/>
                <w:color w:val="000000"/>
                <w:sz w:val="20"/>
              </w:rPr>
              <w:t>
ccdo:‌Doc‌Details‌V4‌Type (M.CDT.00081)</w:t>
            </w:r>
          </w:p>
          <w:bookmarkEnd w:id="88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884"/>
          <w:p>
            <w:pPr>
              <w:spacing w:after="20"/>
              <w:ind w:left="20"/>
              <w:jc w:val="both"/>
            </w:pPr>
            <w:r>
              <w:rPr>
                <w:rFonts w:ascii="Times New Roman"/>
                <w:b w:val="false"/>
                <w:i w:val="false"/>
                <w:color w:val="000000"/>
                <w:sz w:val="20"/>
              </w:rPr>
              <w:t>
2.30.1. Код вида документа</w:t>
            </w:r>
          </w:p>
          <w:bookmarkEnd w:id="884"/>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885"/>
          <w:p>
            <w:pPr>
              <w:spacing w:after="20"/>
              <w:ind w:left="20"/>
              <w:jc w:val="both"/>
            </w:pPr>
            <w:r>
              <w:rPr>
                <w:rFonts w:ascii="Times New Roman"/>
                <w:b w:val="false"/>
                <w:i w:val="false"/>
                <w:color w:val="000000"/>
                <w:sz w:val="20"/>
              </w:rPr>
              <w:t>
csdo:‌Unified‌Code20‌Type (M.SDT.00140)</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886"/>
          <w:p>
            <w:pPr>
              <w:spacing w:after="20"/>
              <w:ind w:left="20"/>
              <w:jc w:val="both"/>
            </w:pPr>
            <w:r>
              <w:rPr>
                <w:rFonts w:ascii="Times New Roman"/>
                <w:b w:val="false"/>
                <w:i w:val="false"/>
                <w:color w:val="000000"/>
                <w:sz w:val="20"/>
              </w:rPr>
              <w:t>
а) идентификатор справочника (классификатора)</w:t>
            </w:r>
          </w:p>
          <w:bookmarkEnd w:id="886"/>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887"/>
          <w:p>
            <w:pPr>
              <w:spacing w:after="20"/>
              <w:ind w:left="20"/>
              <w:jc w:val="both"/>
            </w:pPr>
            <w:r>
              <w:rPr>
                <w:rFonts w:ascii="Times New Roman"/>
                <w:b w:val="false"/>
                <w:i w:val="false"/>
                <w:color w:val="000000"/>
                <w:sz w:val="20"/>
              </w:rPr>
              <w:t>
csdo:‌Reference‌Data‌Id‌Type (M.SDT.00091)</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888"/>
          <w:p>
            <w:pPr>
              <w:spacing w:after="20"/>
              <w:ind w:left="20"/>
              <w:jc w:val="both"/>
            </w:pPr>
            <w:r>
              <w:rPr>
                <w:rFonts w:ascii="Times New Roman"/>
                <w:b w:val="false"/>
                <w:i w:val="false"/>
                <w:color w:val="000000"/>
                <w:sz w:val="20"/>
              </w:rPr>
              <w:t>
2.30.2. Наименование документа</w:t>
            </w:r>
          </w:p>
          <w:bookmarkEnd w:id="888"/>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889"/>
          <w:p>
            <w:pPr>
              <w:spacing w:after="20"/>
              <w:ind w:left="20"/>
              <w:jc w:val="both"/>
            </w:pPr>
            <w:r>
              <w:rPr>
                <w:rFonts w:ascii="Times New Roman"/>
                <w:b w:val="false"/>
                <w:i w:val="false"/>
                <w:color w:val="000000"/>
                <w:sz w:val="20"/>
              </w:rPr>
              <w:t>
csdo:‌Name500‌Type (M.SDT.00134)</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890"/>
          <w:p>
            <w:pPr>
              <w:spacing w:after="20"/>
              <w:ind w:left="20"/>
              <w:jc w:val="both"/>
            </w:pPr>
            <w:r>
              <w:rPr>
                <w:rFonts w:ascii="Times New Roman"/>
                <w:b w:val="false"/>
                <w:i w:val="false"/>
                <w:color w:val="000000"/>
                <w:sz w:val="20"/>
              </w:rPr>
              <w:t>
2.30.3. Номер документа</w:t>
            </w:r>
          </w:p>
          <w:bookmarkEnd w:id="890"/>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891"/>
          <w:p>
            <w:pPr>
              <w:spacing w:after="20"/>
              <w:ind w:left="20"/>
              <w:jc w:val="both"/>
            </w:pPr>
            <w:r>
              <w:rPr>
                <w:rFonts w:ascii="Times New Roman"/>
                <w:b w:val="false"/>
                <w:i w:val="false"/>
                <w:color w:val="000000"/>
                <w:sz w:val="20"/>
              </w:rPr>
              <w:t>
csdo:‌Id50‌Type (M.SDT.00093)</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892"/>
          <w:p>
            <w:pPr>
              <w:spacing w:after="20"/>
              <w:ind w:left="20"/>
              <w:jc w:val="both"/>
            </w:pPr>
            <w:r>
              <w:rPr>
                <w:rFonts w:ascii="Times New Roman"/>
                <w:b w:val="false"/>
                <w:i w:val="false"/>
                <w:color w:val="000000"/>
                <w:sz w:val="20"/>
              </w:rPr>
              <w:t>
2.30.4. Дата документа</w:t>
            </w:r>
          </w:p>
          <w:bookmarkEnd w:id="892"/>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893"/>
          <w:p>
            <w:pPr>
              <w:spacing w:after="20"/>
              <w:ind w:left="20"/>
              <w:jc w:val="both"/>
            </w:pPr>
            <w:r>
              <w:rPr>
                <w:rFonts w:ascii="Times New Roman"/>
                <w:b w:val="false"/>
                <w:i w:val="false"/>
                <w:color w:val="000000"/>
                <w:sz w:val="20"/>
              </w:rPr>
              <w:t>
bdt:‌Date‌Type (M.BDT.00005)</w:t>
            </w:r>
          </w:p>
          <w:bookmarkEnd w:id="893"/>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894"/>
          <w:p>
            <w:pPr>
              <w:spacing w:after="20"/>
              <w:ind w:left="20"/>
              <w:jc w:val="both"/>
            </w:pPr>
            <w:r>
              <w:rPr>
                <w:rFonts w:ascii="Times New Roman"/>
                <w:b w:val="false"/>
                <w:i w:val="false"/>
                <w:color w:val="000000"/>
                <w:sz w:val="20"/>
              </w:rPr>
              <w:t>
2.31. Код вида объекта технического регулирования</w:t>
            </w:r>
          </w:p>
          <w:bookmarkEnd w:id="894"/>
          <w:p>
            <w:pPr>
              <w:spacing w:after="20"/>
              <w:ind w:left="20"/>
              <w:jc w:val="both"/>
            </w:pPr>
            <w:r>
              <w:rPr>
                <w:rFonts w:ascii="Times New Roman"/>
                <w:b w:val="false"/>
                <w:i w:val="false"/>
                <w:color w:val="000000"/>
                <w:sz w:val="20"/>
              </w:rPr>
              <w:t>
(trsdo:‌Technical‌Regulation‌Object‌Kind‌Code)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объекта технического регулирования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895"/>
          <w:p>
            <w:pPr>
              <w:spacing w:after="20"/>
              <w:ind w:left="20"/>
              <w:jc w:val="both"/>
            </w:pPr>
            <w:r>
              <w:rPr>
                <w:rFonts w:ascii="Times New Roman"/>
                <w:b w:val="false"/>
                <w:i w:val="false"/>
                <w:color w:val="000000"/>
                <w:sz w:val="20"/>
              </w:rPr>
              <w:t>
trsdo:‌Technical‌Regulation‌Object‌Kind‌Code‌Type (M.TR.SDT.00005)</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объектов технического регулирования.</w:t>
            </w:r>
          </w:p>
          <w:p>
            <w:pPr>
              <w:spacing w:after="20"/>
              <w:ind w:left="20"/>
              <w:jc w:val="both"/>
            </w:pPr>
            <w:r>
              <w:rPr>
                <w:rFonts w:ascii="Times New Roman"/>
                <w:b w:val="false"/>
                <w:i w:val="false"/>
                <w:color w:val="000000"/>
                <w:sz w:val="20"/>
              </w:rPr>
              <w:t>
Шаблон: \d{1,10}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896"/>
          <w:p>
            <w:pPr>
              <w:spacing w:after="20"/>
              <w:ind w:left="20"/>
              <w:jc w:val="both"/>
            </w:pPr>
            <w:r>
              <w:rPr>
                <w:rFonts w:ascii="Times New Roman"/>
                <w:b w:val="false"/>
                <w:i w:val="false"/>
                <w:color w:val="000000"/>
                <w:sz w:val="20"/>
              </w:rPr>
              <w:t>
2.32. Наименование вида объекта технического регулирования</w:t>
            </w:r>
          </w:p>
          <w:bookmarkEnd w:id="896"/>
          <w:p>
            <w:pPr>
              <w:spacing w:after="20"/>
              <w:ind w:left="20"/>
              <w:jc w:val="both"/>
            </w:pPr>
            <w:r>
              <w:rPr>
                <w:rFonts w:ascii="Times New Roman"/>
                <w:b w:val="false"/>
                <w:i w:val="false"/>
                <w:color w:val="000000"/>
                <w:sz w:val="20"/>
              </w:rPr>
              <w:t>
(trsdo:‌Technical‌Regulation‌Object‌Kind‌Name)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объекта технического регулирования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897"/>
          <w:p>
            <w:pPr>
              <w:spacing w:after="20"/>
              <w:ind w:left="20"/>
              <w:jc w:val="both"/>
            </w:pPr>
            <w:r>
              <w:rPr>
                <w:rFonts w:ascii="Times New Roman"/>
                <w:b w:val="false"/>
                <w:i w:val="false"/>
                <w:color w:val="000000"/>
                <w:sz w:val="20"/>
              </w:rPr>
              <w:t>
csdo:‌Name120‌Type (M.SDT.00055)</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898"/>
          <w:p>
            <w:pPr>
              <w:spacing w:after="20"/>
              <w:ind w:left="20"/>
              <w:jc w:val="both"/>
            </w:pPr>
            <w:r>
              <w:rPr>
                <w:rFonts w:ascii="Times New Roman"/>
                <w:b w:val="false"/>
                <w:i w:val="false"/>
                <w:color w:val="000000"/>
                <w:sz w:val="20"/>
              </w:rPr>
              <w:t>
2.33. Изготовитель</w:t>
            </w:r>
          </w:p>
          <w:bookmarkEnd w:id="898"/>
          <w:p>
            <w:pPr>
              <w:spacing w:after="20"/>
              <w:ind w:left="20"/>
              <w:jc w:val="both"/>
            </w:pPr>
            <w:r>
              <w:rPr>
                <w:rFonts w:ascii="Times New Roman"/>
                <w:b w:val="false"/>
                <w:i w:val="false"/>
                <w:color w:val="000000"/>
                <w:sz w:val="20"/>
              </w:rPr>
              <w:t>
(trcdo:‌Manufacturer‌Details)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изготовителе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899"/>
          <w:p>
            <w:pPr>
              <w:spacing w:after="20"/>
              <w:ind w:left="20"/>
              <w:jc w:val="both"/>
            </w:pPr>
            <w:r>
              <w:rPr>
                <w:rFonts w:ascii="Times New Roman"/>
                <w:b w:val="false"/>
                <w:i w:val="false"/>
                <w:color w:val="000000"/>
                <w:sz w:val="20"/>
              </w:rPr>
              <w:t>
trcdo:‌Manufacturer‌Details‌Type (M.TR.CDT.00782)</w:t>
            </w:r>
          </w:p>
          <w:bookmarkEnd w:id="89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00"/>
          <w:p>
            <w:pPr>
              <w:spacing w:after="20"/>
              <w:ind w:left="20"/>
              <w:jc w:val="both"/>
            </w:pPr>
            <w:r>
              <w:rPr>
                <w:rFonts w:ascii="Times New Roman"/>
                <w:b w:val="false"/>
                <w:i w:val="false"/>
                <w:color w:val="000000"/>
                <w:sz w:val="20"/>
              </w:rPr>
              <w:t>
2.33.1. Код страны</w:t>
            </w:r>
          </w:p>
          <w:bookmarkEnd w:id="900"/>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01"/>
          <w:p>
            <w:pPr>
              <w:spacing w:after="20"/>
              <w:ind w:left="20"/>
              <w:jc w:val="both"/>
            </w:pPr>
            <w:r>
              <w:rPr>
                <w:rFonts w:ascii="Times New Roman"/>
                <w:b w:val="false"/>
                <w:i w:val="false"/>
                <w:color w:val="000000"/>
                <w:sz w:val="20"/>
              </w:rPr>
              <w:t>
csdo:‌Unified‌Country‌Code‌Type (M.SDT.00112)</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02"/>
          <w:p>
            <w:pPr>
              <w:spacing w:after="20"/>
              <w:ind w:left="20"/>
              <w:jc w:val="both"/>
            </w:pPr>
            <w:r>
              <w:rPr>
                <w:rFonts w:ascii="Times New Roman"/>
                <w:b w:val="false"/>
                <w:i w:val="false"/>
                <w:color w:val="000000"/>
                <w:sz w:val="20"/>
              </w:rPr>
              <w:t>
а) идентификатор справочника (классификатора)</w:t>
            </w:r>
          </w:p>
          <w:bookmarkEnd w:id="902"/>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903"/>
          <w:p>
            <w:pPr>
              <w:spacing w:after="20"/>
              <w:ind w:left="20"/>
              <w:jc w:val="both"/>
            </w:pPr>
            <w:r>
              <w:rPr>
                <w:rFonts w:ascii="Times New Roman"/>
                <w:b w:val="false"/>
                <w:i w:val="false"/>
                <w:color w:val="000000"/>
                <w:sz w:val="20"/>
              </w:rPr>
              <w:t>
csdo:‌Reference‌Data‌Id‌Type (M.SDT.00091)</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904"/>
          <w:p>
            <w:pPr>
              <w:spacing w:after="20"/>
              <w:ind w:left="20"/>
              <w:jc w:val="both"/>
            </w:pPr>
            <w:r>
              <w:rPr>
                <w:rFonts w:ascii="Times New Roman"/>
                <w:b w:val="false"/>
                <w:i w:val="false"/>
                <w:color w:val="000000"/>
                <w:sz w:val="20"/>
              </w:rPr>
              <w:t>
2.33.2. Наименование хозяйствующего субъекта</w:t>
            </w:r>
          </w:p>
          <w:bookmarkEnd w:id="904"/>
          <w:p>
            <w:pPr>
              <w:spacing w:after="20"/>
              <w:ind w:left="20"/>
              <w:jc w:val="both"/>
            </w:pPr>
            <w:r>
              <w:rPr>
                <w:rFonts w:ascii="Times New Roman"/>
                <w:b w:val="false"/>
                <w:i w:val="false"/>
                <w:color w:val="000000"/>
                <w:sz w:val="20"/>
              </w:rPr>
              <w:t>
(csdo:‌Business‌Entity‌Name)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905"/>
          <w:p>
            <w:pPr>
              <w:spacing w:after="20"/>
              <w:ind w:left="20"/>
              <w:jc w:val="both"/>
            </w:pPr>
            <w:r>
              <w:rPr>
                <w:rFonts w:ascii="Times New Roman"/>
                <w:b w:val="false"/>
                <w:i w:val="false"/>
                <w:color w:val="000000"/>
                <w:sz w:val="20"/>
              </w:rPr>
              <w:t>
csdo:‌Name300‌Type (M.SDT.00056)</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906"/>
          <w:p>
            <w:pPr>
              <w:spacing w:after="20"/>
              <w:ind w:left="20"/>
              <w:jc w:val="both"/>
            </w:pPr>
            <w:r>
              <w:rPr>
                <w:rFonts w:ascii="Times New Roman"/>
                <w:b w:val="false"/>
                <w:i w:val="false"/>
                <w:color w:val="000000"/>
                <w:sz w:val="20"/>
              </w:rPr>
              <w:t>
2.33.3. Краткое наименование хозяйствующего субъекта</w:t>
            </w:r>
          </w:p>
          <w:bookmarkEnd w:id="906"/>
          <w:p>
            <w:pPr>
              <w:spacing w:after="20"/>
              <w:ind w:left="20"/>
              <w:jc w:val="both"/>
            </w:pPr>
            <w:r>
              <w:rPr>
                <w:rFonts w:ascii="Times New Roman"/>
                <w:b w:val="false"/>
                <w:i w:val="false"/>
                <w:color w:val="000000"/>
                <w:sz w:val="20"/>
              </w:rPr>
              <w:t>
(csdo:‌Business‌Entity‌Brief‌Name)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907"/>
          <w:p>
            <w:pPr>
              <w:spacing w:after="20"/>
              <w:ind w:left="20"/>
              <w:jc w:val="both"/>
            </w:pPr>
            <w:r>
              <w:rPr>
                <w:rFonts w:ascii="Times New Roman"/>
                <w:b w:val="false"/>
                <w:i w:val="false"/>
                <w:color w:val="000000"/>
                <w:sz w:val="20"/>
              </w:rPr>
              <w:t>
csdo:‌Name120‌Type (M.SDT.00055)</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08"/>
          <w:p>
            <w:pPr>
              <w:spacing w:after="20"/>
              <w:ind w:left="20"/>
              <w:jc w:val="both"/>
            </w:pPr>
            <w:r>
              <w:rPr>
                <w:rFonts w:ascii="Times New Roman"/>
                <w:b w:val="false"/>
                <w:i w:val="false"/>
                <w:color w:val="000000"/>
                <w:sz w:val="20"/>
              </w:rPr>
              <w:t>
2.33.4. Код организационно-правовой формы</w:t>
            </w:r>
          </w:p>
          <w:bookmarkEnd w:id="908"/>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909"/>
          <w:p>
            <w:pPr>
              <w:spacing w:after="20"/>
              <w:ind w:left="20"/>
              <w:jc w:val="both"/>
            </w:pPr>
            <w:r>
              <w:rPr>
                <w:rFonts w:ascii="Times New Roman"/>
                <w:b w:val="false"/>
                <w:i w:val="false"/>
                <w:color w:val="000000"/>
                <w:sz w:val="20"/>
              </w:rPr>
              <w:t>
csdo:‌Unified‌Code20‌Type (M.SDT.00140)</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910"/>
          <w:p>
            <w:pPr>
              <w:spacing w:after="20"/>
              <w:ind w:left="20"/>
              <w:jc w:val="both"/>
            </w:pPr>
            <w:r>
              <w:rPr>
                <w:rFonts w:ascii="Times New Roman"/>
                <w:b w:val="false"/>
                <w:i w:val="false"/>
                <w:color w:val="000000"/>
                <w:sz w:val="20"/>
              </w:rPr>
              <w:t>
а) идентификатор справочника (классификатора)</w:t>
            </w:r>
          </w:p>
          <w:bookmarkEnd w:id="910"/>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911"/>
          <w:p>
            <w:pPr>
              <w:spacing w:after="20"/>
              <w:ind w:left="20"/>
              <w:jc w:val="both"/>
            </w:pPr>
            <w:r>
              <w:rPr>
                <w:rFonts w:ascii="Times New Roman"/>
                <w:b w:val="false"/>
                <w:i w:val="false"/>
                <w:color w:val="000000"/>
                <w:sz w:val="20"/>
              </w:rPr>
              <w:t>
csdo:‌Reference‌Data‌Id‌Type (M.SDT.00091)</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912"/>
          <w:p>
            <w:pPr>
              <w:spacing w:after="20"/>
              <w:ind w:left="20"/>
              <w:jc w:val="both"/>
            </w:pPr>
            <w:r>
              <w:rPr>
                <w:rFonts w:ascii="Times New Roman"/>
                <w:b w:val="false"/>
                <w:i w:val="false"/>
                <w:color w:val="000000"/>
                <w:sz w:val="20"/>
              </w:rPr>
              <w:t>
2.33.5. Наименование организационно-правовой формы</w:t>
            </w:r>
          </w:p>
          <w:bookmarkEnd w:id="912"/>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913"/>
          <w:p>
            <w:pPr>
              <w:spacing w:after="20"/>
              <w:ind w:left="20"/>
              <w:jc w:val="both"/>
            </w:pPr>
            <w:r>
              <w:rPr>
                <w:rFonts w:ascii="Times New Roman"/>
                <w:b w:val="false"/>
                <w:i w:val="false"/>
                <w:color w:val="000000"/>
                <w:sz w:val="20"/>
              </w:rPr>
              <w:t>
csdo:‌Name300‌Type (M.SDT.00056)</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914"/>
          <w:p>
            <w:pPr>
              <w:spacing w:after="20"/>
              <w:ind w:left="20"/>
              <w:jc w:val="both"/>
            </w:pPr>
            <w:r>
              <w:rPr>
                <w:rFonts w:ascii="Times New Roman"/>
                <w:b w:val="false"/>
                <w:i w:val="false"/>
                <w:color w:val="000000"/>
                <w:sz w:val="20"/>
              </w:rPr>
              <w:t>
2.33.6. Идентификатор хозяйствующего субъекта</w:t>
            </w:r>
          </w:p>
          <w:bookmarkEnd w:id="914"/>
          <w:p>
            <w:pPr>
              <w:spacing w:after="20"/>
              <w:ind w:left="20"/>
              <w:jc w:val="both"/>
            </w:pPr>
            <w:r>
              <w:rPr>
                <w:rFonts w:ascii="Times New Roman"/>
                <w:b w:val="false"/>
                <w:i w:val="false"/>
                <w:color w:val="000000"/>
                <w:sz w:val="20"/>
              </w:rPr>
              <w:t>
(csdo:‌Business‌Entity‌Id)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915"/>
          <w:p>
            <w:pPr>
              <w:spacing w:after="20"/>
              <w:ind w:left="20"/>
              <w:jc w:val="both"/>
            </w:pPr>
            <w:r>
              <w:rPr>
                <w:rFonts w:ascii="Times New Roman"/>
                <w:b w:val="false"/>
                <w:i w:val="false"/>
                <w:color w:val="000000"/>
                <w:sz w:val="20"/>
              </w:rPr>
              <w:t>
csdo:‌Business‌Entity‌Id‌Type (M.SDT.00157)</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916"/>
          <w:p>
            <w:pPr>
              <w:spacing w:after="20"/>
              <w:ind w:left="20"/>
              <w:jc w:val="both"/>
            </w:pPr>
            <w:r>
              <w:rPr>
                <w:rFonts w:ascii="Times New Roman"/>
                <w:b w:val="false"/>
                <w:i w:val="false"/>
                <w:color w:val="000000"/>
                <w:sz w:val="20"/>
              </w:rPr>
              <w:t>
а) метод идентификации</w:t>
            </w:r>
          </w:p>
          <w:bookmarkEnd w:id="916"/>
          <w:p>
            <w:pPr>
              <w:spacing w:after="20"/>
              <w:ind w:left="20"/>
              <w:jc w:val="both"/>
            </w:pPr>
            <w:r>
              <w:rPr>
                <w:rFonts w:ascii="Times New Roman"/>
                <w:b w:val="false"/>
                <w:i w:val="false"/>
                <w:color w:val="000000"/>
                <w:sz w:val="20"/>
              </w:rPr>
              <w:t>
(атрибут kind‌Id)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917"/>
          <w:p>
            <w:pPr>
              <w:spacing w:after="20"/>
              <w:ind w:left="20"/>
              <w:jc w:val="both"/>
            </w:pPr>
            <w:r>
              <w:rPr>
                <w:rFonts w:ascii="Times New Roman"/>
                <w:b w:val="false"/>
                <w:i w:val="false"/>
                <w:color w:val="000000"/>
                <w:sz w:val="20"/>
              </w:rPr>
              <w:t>
csdo:‌Business‌Entity‌Id‌Kind‌Id‌Type (M.SDT.00158)</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918"/>
          <w:p>
            <w:pPr>
              <w:spacing w:after="20"/>
              <w:ind w:left="20"/>
              <w:jc w:val="both"/>
            </w:pPr>
            <w:r>
              <w:rPr>
                <w:rFonts w:ascii="Times New Roman"/>
                <w:b w:val="false"/>
                <w:i w:val="false"/>
                <w:color w:val="000000"/>
                <w:sz w:val="20"/>
              </w:rPr>
              <w:t>
2.33.7. Адрес</w:t>
            </w:r>
          </w:p>
          <w:bookmarkEnd w:id="918"/>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919"/>
          <w:p>
            <w:pPr>
              <w:spacing w:after="20"/>
              <w:ind w:left="20"/>
              <w:jc w:val="both"/>
            </w:pPr>
            <w:r>
              <w:rPr>
                <w:rFonts w:ascii="Times New Roman"/>
                <w:b w:val="false"/>
                <w:i w:val="false"/>
                <w:color w:val="000000"/>
                <w:sz w:val="20"/>
              </w:rPr>
              <w:t>
ccdo:‌Address‌Details‌V4‌Type (M.CDT.00079)</w:t>
            </w:r>
          </w:p>
          <w:bookmarkEnd w:id="91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920"/>
          <w:p>
            <w:pPr>
              <w:spacing w:after="20"/>
              <w:ind w:left="20"/>
              <w:jc w:val="both"/>
            </w:pPr>
            <w:r>
              <w:rPr>
                <w:rFonts w:ascii="Times New Roman"/>
                <w:b w:val="false"/>
                <w:i w:val="false"/>
                <w:color w:val="000000"/>
                <w:sz w:val="20"/>
              </w:rPr>
              <w:t>
*.1. Код вида адреса</w:t>
            </w:r>
          </w:p>
          <w:bookmarkEnd w:id="920"/>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921"/>
          <w:p>
            <w:pPr>
              <w:spacing w:after="20"/>
              <w:ind w:left="20"/>
              <w:jc w:val="both"/>
            </w:pPr>
            <w:r>
              <w:rPr>
                <w:rFonts w:ascii="Times New Roman"/>
                <w:b w:val="false"/>
                <w:i w:val="false"/>
                <w:color w:val="000000"/>
                <w:sz w:val="20"/>
              </w:rPr>
              <w:t>
csdo:‌Address‌Kind‌Code‌Type (M.SDT.00162)</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922"/>
          <w:p>
            <w:pPr>
              <w:spacing w:after="20"/>
              <w:ind w:left="20"/>
              <w:jc w:val="both"/>
            </w:pPr>
            <w:r>
              <w:rPr>
                <w:rFonts w:ascii="Times New Roman"/>
                <w:b w:val="false"/>
                <w:i w:val="false"/>
                <w:color w:val="000000"/>
                <w:sz w:val="20"/>
              </w:rPr>
              <w:t>
*.2. Код страны</w:t>
            </w:r>
          </w:p>
          <w:bookmarkEnd w:id="922"/>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923"/>
          <w:p>
            <w:pPr>
              <w:spacing w:after="20"/>
              <w:ind w:left="20"/>
              <w:jc w:val="both"/>
            </w:pPr>
            <w:r>
              <w:rPr>
                <w:rFonts w:ascii="Times New Roman"/>
                <w:b w:val="false"/>
                <w:i w:val="false"/>
                <w:color w:val="000000"/>
                <w:sz w:val="20"/>
              </w:rPr>
              <w:t>
csdo:‌Unified‌Country‌Code‌Type (M.SDT.00112)</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924"/>
          <w:p>
            <w:pPr>
              <w:spacing w:after="20"/>
              <w:ind w:left="20"/>
              <w:jc w:val="both"/>
            </w:pPr>
            <w:r>
              <w:rPr>
                <w:rFonts w:ascii="Times New Roman"/>
                <w:b w:val="false"/>
                <w:i w:val="false"/>
                <w:color w:val="000000"/>
                <w:sz w:val="20"/>
              </w:rPr>
              <w:t>
а) идентификатор справочника (классификатора)</w:t>
            </w:r>
          </w:p>
          <w:bookmarkEnd w:id="924"/>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925"/>
          <w:p>
            <w:pPr>
              <w:spacing w:after="20"/>
              <w:ind w:left="20"/>
              <w:jc w:val="both"/>
            </w:pPr>
            <w:r>
              <w:rPr>
                <w:rFonts w:ascii="Times New Roman"/>
                <w:b w:val="false"/>
                <w:i w:val="false"/>
                <w:color w:val="000000"/>
                <w:sz w:val="20"/>
              </w:rPr>
              <w:t>
csdo:‌Reference‌Data‌Id‌Type (M.SDT.00091)</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926"/>
          <w:p>
            <w:pPr>
              <w:spacing w:after="20"/>
              <w:ind w:left="20"/>
              <w:jc w:val="both"/>
            </w:pPr>
            <w:r>
              <w:rPr>
                <w:rFonts w:ascii="Times New Roman"/>
                <w:b w:val="false"/>
                <w:i w:val="false"/>
                <w:color w:val="000000"/>
                <w:sz w:val="20"/>
              </w:rPr>
              <w:t>
*.3. Код территории</w:t>
            </w:r>
          </w:p>
          <w:bookmarkEnd w:id="926"/>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927"/>
          <w:p>
            <w:pPr>
              <w:spacing w:after="20"/>
              <w:ind w:left="20"/>
              <w:jc w:val="both"/>
            </w:pPr>
            <w:r>
              <w:rPr>
                <w:rFonts w:ascii="Times New Roman"/>
                <w:b w:val="false"/>
                <w:i w:val="false"/>
                <w:color w:val="000000"/>
                <w:sz w:val="20"/>
              </w:rPr>
              <w:t>
csdo:‌Territory‌Code‌Type (M.SDT.00031)</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28"/>
          <w:p>
            <w:pPr>
              <w:spacing w:after="20"/>
              <w:ind w:left="20"/>
              <w:jc w:val="both"/>
            </w:pPr>
            <w:r>
              <w:rPr>
                <w:rFonts w:ascii="Times New Roman"/>
                <w:b w:val="false"/>
                <w:i w:val="false"/>
                <w:color w:val="000000"/>
                <w:sz w:val="20"/>
              </w:rPr>
              <w:t>
*.4. Регион</w:t>
            </w:r>
          </w:p>
          <w:bookmarkEnd w:id="928"/>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929"/>
          <w:p>
            <w:pPr>
              <w:spacing w:after="20"/>
              <w:ind w:left="20"/>
              <w:jc w:val="both"/>
            </w:pPr>
            <w:r>
              <w:rPr>
                <w:rFonts w:ascii="Times New Roman"/>
                <w:b w:val="false"/>
                <w:i w:val="false"/>
                <w:color w:val="000000"/>
                <w:sz w:val="20"/>
              </w:rPr>
              <w:t>
csdo:‌Name120‌Type (M.SDT.00055)</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30"/>
          <w:p>
            <w:pPr>
              <w:spacing w:after="20"/>
              <w:ind w:left="20"/>
              <w:jc w:val="both"/>
            </w:pPr>
            <w:r>
              <w:rPr>
                <w:rFonts w:ascii="Times New Roman"/>
                <w:b w:val="false"/>
                <w:i w:val="false"/>
                <w:color w:val="000000"/>
                <w:sz w:val="20"/>
              </w:rPr>
              <w:t>
*.5. Район</w:t>
            </w:r>
          </w:p>
          <w:bookmarkEnd w:id="930"/>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931"/>
          <w:p>
            <w:pPr>
              <w:spacing w:after="20"/>
              <w:ind w:left="20"/>
              <w:jc w:val="both"/>
            </w:pPr>
            <w:r>
              <w:rPr>
                <w:rFonts w:ascii="Times New Roman"/>
                <w:b w:val="false"/>
                <w:i w:val="false"/>
                <w:color w:val="000000"/>
                <w:sz w:val="20"/>
              </w:rPr>
              <w:t>
csdo:‌Name120‌Type (M.SDT.00055)</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932"/>
          <w:p>
            <w:pPr>
              <w:spacing w:after="20"/>
              <w:ind w:left="20"/>
              <w:jc w:val="both"/>
            </w:pPr>
            <w:r>
              <w:rPr>
                <w:rFonts w:ascii="Times New Roman"/>
                <w:b w:val="false"/>
                <w:i w:val="false"/>
                <w:color w:val="000000"/>
                <w:sz w:val="20"/>
              </w:rPr>
              <w:t>
*.6. Город</w:t>
            </w:r>
          </w:p>
          <w:bookmarkEnd w:id="932"/>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933"/>
          <w:p>
            <w:pPr>
              <w:spacing w:after="20"/>
              <w:ind w:left="20"/>
              <w:jc w:val="both"/>
            </w:pPr>
            <w:r>
              <w:rPr>
                <w:rFonts w:ascii="Times New Roman"/>
                <w:b w:val="false"/>
                <w:i w:val="false"/>
                <w:color w:val="000000"/>
                <w:sz w:val="20"/>
              </w:rPr>
              <w:t>
csdo:‌Name120‌Type (M.SDT.00055)</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934"/>
          <w:p>
            <w:pPr>
              <w:spacing w:after="20"/>
              <w:ind w:left="20"/>
              <w:jc w:val="both"/>
            </w:pPr>
            <w:r>
              <w:rPr>
                <w:rFonts w:ascii="Times New Roman"/>
                <w:b w:val="false"/>
                <w:i w:val="false"/>
                <w:color w:val="000000"/>
                <w:sz w:val="20"/>
              </w:rPr>
              <w:t>
*.7. Населенный пункт</w:t>
            </w:r>
          </w:p>
          <w:bookmarkEnd w:id="934"/>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35"/>
          <w:p>
            <w:pPr>
              <w:spacing w:after="20"/>
              <w:ind w:left="20"/>
              <w:jc w:val="both"/>
            </w:pPr>
            <w:r>
              <w:rPr>
                <w:rFonts w:ascii="Times New Roman"/>
                <w:b w:val="false"/>
                <w:i w:val="false"/>
                <w:color w:val="000000"/>
                <w:sz w:val="20"/>
              </w:rPr>
              <w:t>
csdo:‌Name120‌Type (M.SDT.00055)</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936"/>
          <w:p>
            <w:pPr>
              <w:spacing w:after="20"/>
              <w:ind w:left="20"/>
              <w:jc w:val="both"/>
            </w:pPr>
            <w:r>
              <w:rPr>
                <w:rFonts w:ascii="Times New Roman"/>
                <w:b w:val="false"/>
                <w:i w:val="false"/>
                <w:color w:val="000000"/>
                <w:sz w:val="20"/>
              </w:rPr>
              <w:t>
*.8. Улица</w:t>
            </w:r>
          </w:p>
          <w:bookmarkEnd w:id="936"/>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937"/>
          <w:p>
            <w:pPr>
              <w:spacing w:after="20"/>
              <w:ind w:left="20"/>
              <w:jc w:val="both"/>
            </w:pPr>
            <w:r>
              <w:rPr>
                <w:rFonts w:ascii="Times New Roman"/>
                <w:b w:val="false"/>
                <w:i w:val="false"/>
                <w:color w:val="000000"/>
                <w:sz w:val="20"/>
              </w:rPr>
              <w:t>
csdo:‌Name120‌Type (M.SDT.00055)</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938"/>
          <w:p>
            <w:pPr>
              <w:spacing w:after="20"/>
              <w:ind w:left="20"/>
              <w:jc w:val="both"/>
            </w:pPr>
            <w:r>
              <w:rPr>
                <w:rFonts w:ascii="Times New Roman"/>
                <w:b w:val="false"/>
                <w:i w:val="false"/>
                <w:color w:val="000000"/>
                <w:sz w:val="20"/>
              </w:rPr>
              <w:t>
*.9. Номер дома</w:t>
            </w:r>
          </w:p>
          <w:bookmarkEnd w:id="938"/>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939"/>
          <w:p>
            <w:pPr>
              <w:spacing w:after="20"/>
              <w:ind w:left="20"/>
              <w:jc w:val="both"/>
            </w:pPr>
            <w:r>
              <w:rPr>
                <w:rFonts w:ascii="Times New Roman"/>
                <w:b w:val="false"/>
                <w:i w:val="false"/>
                <w:color w:val="000000"/>
                <w:sz w:val="20"/>
              </w:rPr>
              <w:t>
csdo:‌Id50‌Type (M.SDT.00093)</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940"/>
          <w:p>
            <w:pPr>
              <w:spacing w:after="20"/>
              <w:ind w:left="20"/>
              <w:jc w:val="both"/>
            </w:pPr>
            <w:r>
              <w:rPr>
                <w:rFonts w:ascii="Times New Roman"/>
                <w:b w:val="false"/>
                <w:i w:val="false"/>
                <w:color w:val="000000"/>
                <w:sz w:val="20"/>
              </w:rPr>
              <w:t>
*.10. Номер помещения</w:t>
            </w:r>
          </w:p>
          <w:bookmarkEnd w:id="940"/>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941"/>
          <w:p>
            <w:pPr>
              <w:spacing w:after="20"/>
              <w:ind w:left="20"/>
              <w:jc w:val="both"/>
            </w:pPr>
            <w:r>
              <w:rPr>
                <w:rFonts w:ascii="Times New Roman"/>
                <w:b w:val="false"/>
                <w:i w:val="false"/>
                <w:color w:val="000000"/>
                <w:sz w:val="20"/>
              </w:rPr>
              <w:t>
csdo:‌Id20‌Type (M.SDT.00092)</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942"/>
          <w:p>
            <w:pPr>
              <w:spacing w:after="20"/>
              <w:ind w:left="20"/>
              <w:jc w:val="both"/>
            </w:pPr>
            <w:r>
              <w:rPr>
                <w:rFonts w:ascii="Times New Roman"/>
                <w:b w:val="false"/>
                <w:i w:val="false"/>
                <w:color w:val="000000"/>
                <w:sz w:val="20"/>
              </w:rPr>
              <w:t>
*.11. Почтовый индекс</w:t>
            </w:r>
          </w:p>
          <w:bookmarkEnd w:id="942"/>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943"/>
          <w:p>
            <w:pPr>
              <w:spacing w:after="20"/>
              <w:ind w:left="20"/>
              <w:jc w:val="both"/>
            </w:pPr>
            <w:r>
              <w:rPr>
                <w:rFonts w:ascii="Times New Roman"/>
                <w:b w:val="false"/>
                <w:i w:val="false"/>
                <w:color w:val="000000"/>
                <w:sz w:val="20"/>
              </w:rPr>
              <w:t>
csdo:‌Post‌Code‌Type (M.SDT.00006)</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944"/>
          <w:p>
            <w:pPr>
              <w:spacing w:after="20"/>
              <w:ind w:left="20"/>
              <w:jc w:val="both"/>
            </w:pPr>
            <w:r>
              <w:rPr>
                <w:rFonts w:ascii="Times New Roman"/>
                <w:b w:val="false"/>
                <w:i w:val="false"/>
                <w:color w:val="000000"/>
                <w:sz w:val="20"/>
              </w:rPr>
              <w:t>
*.12. Номер абонентского ящика</w:t>
            </w:r>
          </w:p>
          <w:bookmarkEnd w:id="944"/>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945"/>
          <w:p>
            <w:pPr>
              <w:spacing w:after="20"/>
              <w:ind w:left="20"/>
              <w:jc w:val="both"/>
            </w:pPr>
            <w:r>
              <w:rPr>
                <w:rFonts w:ascii="Times New Roman"/>
                <w:b w:val="false"/>
                <w:i w:val="false"/>
                <w:color w:val="000000"/>
                <w:sz w:val="20"/>
              </w:rPr>
              <w:t>
csdo:‌Id20‌Type (M.SDT.00092)</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946"/>
          <w:p>
            <w:pPr>
              <w:spacing w:after="20"/>
              <w:ind w:left="20"/>
              <w:jc w:val="both"/>
            </w:pPr>
            <w:r>
              <w:rPr>
                <w:rFonts w:ascii="Times New Roman"/>
                <w:b w:val="false"/>
                <w:i w:val="false"/>
                <w:color w:val="000000"/>
                <w:sz w:val="20"/>
              </w:rPr>
              <w:t>
*.13. Адрес в текстовой форме</w:t>
            </w:r>
          </w:p>
          <w:bookmarkEnd w:id="946"/>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947"/>
          <w:p>
            <w:pPr>
              <w:spacing w:after="20"/>
              <w:ind w:left="20"/>
              <w:jc w:val="both"/>
            </w:pPr>
            <w:r>
              <w:rPr>
                <w:rFonts w:ascii="Times New Roman"/>
                <w:b w:val="false"/>
                <w:i w:val="false"/>
                <w:color w:val="000000"/>
                <w:sz w:val="20"/>
              </w:rPr>
              <w:t>
csdo:‌Text1000‌Type (M.SDT.00071)</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948"/>
          <w:p>
            <w:pPr>
              <w:spacing w:after="20"/>
              <w:ind w:left="20"/>
              <w:jc w:val="both"/>
            </w:pPr>
            <w:r>
              <w:rPr>
                <w:rFonts w:ascii="Times New Roman"/>
                <w:b w:val="false"/>
                <w:i w:val="false"/>
                <w:color w:val="000000"/>
                <w:sz w:val="20"/>
              </w:rPr>
              <w:t>
2.33.8. Контактный реквизит</w:t>
            </w:r>
          </w:p>
          <w:bookmarkEnd w:id="948"/>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949"/>
          <w:p>
            <w:pPr>
              <w:spacing w:after="20"/>
              <w:ind w:left="20"/>
              <w:jc w:val="both"/>
            </w:pPr>
            <w:r>
              <w:rPr>
                <w:rFonts w:ascii="Times New Roman"/>
                <w:b w:val="false"/>
                <w:i w:val="false"/>
                <w:color w:val="000000"/>
                <w:sz w:val="20"/>
              </w:rPr>
              <w:t>
ccdo:‌Communication‌Details‌Type (M.CDT.00003)</w:t>
            </w:r>
          </w:p>
          <w:bookmarkEnd w:id="94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950"/>
          <w:p>
            <w:pPr>
              <w:spacing w:after="20"/>
              <w:ind w:left="20"/>
              <w:jc w:val="both"/>
            </w:pPr>
            <w:r>
              <w:rPr>
                <w:rFonts w:ascii="Times New Roman"/>
                <w:b w:val="false"/>
                <w:i w:val="false"/>
                <w:color w:val="000000"/>
                <w:sz w:val="20"/>
              </w:rPr>
              <w:t>
*.1. Код вида связи</w:t>
            </w:r>
          </w:p>
          <w:bookmarkEnd w:id="950"/>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951"/>
          <w:p>
            <w:pPr>
              <w:spacing w:after="20"/>
              <w:ind w:left="20"/>
              <w:jc w:val="both"/>
            </w:pPr>
            <w:r>
              <w:rPr>
                <w:rFonts w:ascii="Times New Roman"/>
                <w:b w:val="false"/>
                <w:i w:val="false"/>
                <w:color w:val="000000"/>
                <w:sz w:val="20"/>
              </w:rPr>
              <w:t>
csdo:‌Communication‌Channel‌Code‌V2‌Type (M.SDT.00163)</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952"/>
          <w:p>
            <w:pPr>
              <w:spacing w:after="20"/>
              <w:ind w:left="20"/>
              <w:jc w:val="both"/>
            </w:pPr>
            <w:r>
              <w:rPr>
                <w:rFonts w:ascii="Times New Roman"/>
                <w:b w:val="false"/>
                <w:i w:val="false"/>
                <w:color w:val="000000"/>
                <w:sz w:val="20"/>
              </w:rPr>
              <w:t>
*.2. Наименование вида связи</w:t>
            </w:r>
          </w:p>
          <w:bookmarkEnd w:id="952"/>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953"/>
          <w:p>
            <w:pPr>
              <w:spacing w:after="20"/>
              <w:ind w:left="20"/>
              <w:jc w:val="both"/>
            </w:pPr>
            <w:r>
              <w:rPr>
                <w:rFonts w:ascii="Times New Roman"/>
                <w:b w:val="false"/>
                <w:i w:val="false"/>
                <w:color w:val="000000"/>
                <w:sz w:val="20"/>
              </w:rPr>
              <w:t>
csdo:‌Name120‌Type (M.SDT.00055)</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954"/>
          <w:p>
            <w:pPr>
              <w:spacing w:after="20"/>
              <w:ind w:left="20"/>
              <w:jc w:val="both"/>
            </w:pPr>
            <w:r>
              <w:rPr>
                <w:rFonts w:ascii="Times New Roman"/>
                <w:b w:val="false"/>
                <w:i w:val="false"/>
                <w:color w:val="000000"/>
                <w:sz w:val="20"/>
              </w:rPr>
              <w:t>
*.3. Идентификатор канала связи</w:t>
            </w:r>
          </w:p>
          <w:bookmarkEnd w:id="954"/>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955"/>
          <w:p>
            <w:pPr>
              <w:spacing w:after="20"/>
              <w:ind w:left="20"/>
              <w:jc w:val="both"/>
            </w:pPr>
            <w:r>
              <w:rPr>
                <w:rFonts w:ascii="Times New Roman"/>
                <w:b w:val="false"/>
                <w:i w:val="false"/>
                <w:color w:val="000000"/>
                <w:sz w:val="20"/>
              </w:rPr>
              <w:t>
csdo:‌Communication‌Channel‌Id‌Type (M.SDT.00015)</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956"/>
          <w:p>
            <w:pPr>
              <w:spacing w:after="20"/>
              <w:ind w:left="20"/>
              <w:jc w:val="both"/>
            </w:pPr>
            <w:r>
              <w:rPr>
                <w:rFonts w:ascii="Times New Roman"/>
                <w:b w:val="false"/>
                <w:i w:val="false"/>
                <w:color w:val="000000"/>
                <w:sz w:val="20"/>
              </w:rPr>
              <w:t>
2.33.9. Филиал изготовителя</w:t>
            </w:r>
          </w:p>
          <w:bookmarkEnd w:id="956"/>
          <w:p>
            <w:pPr>
              <w:spacing w:after="20"/>
              <w:ind w:left="20"/>
              <w:jc w:val="both"/>
            </w:pPr>
            <w:r>
              <w:rPr>
                <w:rFonts w:ascii="Times New Roman"/>
                <w:b w:val="false"/>
                <w:i w:val="false"/>
                <w:color w:val="000000"/>
                <w:sz w:val="20"/>
              </w:rPr>
              <w:t>
(trcdo:‌Manufacturer‌Branch‌Details)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филиале изготовителя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957"/>
          <w:p>
            <w:pPr>
              <w:spacing w:after="20"/>
              <w:ind w:left="20"/>
              <w:jc w:val="both"/>
            </w:pPr>
            <w:r>
              <w:rPr>
                <w:rFonts w:ascii="Times New Roman"/>
                <w:b w:val="false"/>
                <w:i w:val="false"/>
                <w:color w:val="000000"/>
                <w:sz w:val="20"/>
              </w:rPr>
              <w:t>
trcdo:‌Business‌Entity‌Unit‌Details‌Type (M.TR.CDT.00779)</w:t>
            </w:r>
          </w:p>
          <w:bookmarkEnd w:id="95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958"/>
          <w:p>
            <w:pPr>
              <w:spacing w:after="20"/>
              <w:ind w:left="20"/>
              <w:jc w:val="both"/>
            </w:pPr>
            <w:r>
              <w:rPr>
                <w:rFonts w:ascii="Times New Roman"/>
                <w:b w:val="false"/>
                <w:i w:val="false"/>
                <w:color w:val="000000"/>
                <w:sz w:val="20"/>
              </w:rPr>
              <w:t>
*.1. Наименование подразделения хозяйствующего субъекта</w:t>
            </w:r>
          </w:p>
          <w:bookmarkEnd w:id="958"/>
          <w:p>
            <w:pPr>
              <w:spacing w:after="20"/>
              <w:ind w:left="20"/>
              <w:jc w:val="both"/>
            </w:pPr>
            <w:r>
              <w:rPr>
                <w:rFonts w:ascii="Times New Roman"/>
                <w:b w:val="false"/>
                <w:i w:val="false"/>
                <w:color w:val="000000"/>
                <w:sz w:val="20"/>
              </w:rPr>
              <w:t>
(csdo:‌Business‌Entity‌Unit‌Name)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хозяйствующего субъекта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959"/>
          <w:p>
            <w:pPr>
              <w:spacing w:after="20"/>
              <w:ind w:left="20"/>
              <w:jc w:val="both"/>
            </w:pPr>
            <w:r>
              <w:rPr>
                <w:rFonts w:ascii="Times New Roman"/>
                <w:b w:val="false"/>
                <w:i w:val="false"/>
                <w:color w:val="000000"/>
                <w:sz w:val="20"/>
              </w:rPr>
              <w:t>
csdo:‌Name300‌Type (M.SDT.00056)</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960"/>
          <w:p>
            <w:pPr>
              <w:spacing w:after="20"/>
              <w:ind w:left="20"/>
              <w:jc w:val="both"/>
            </w:pPr>
            <w:r>
              <w:rPr>
                <w:rFonts w:ascii="Times New Roman"/>
                <w:b w:val="false"/>
                <w:i w:val="false"/>
                <w:color w:val="000000"/>
                <w:sz w:val="20"/>
              </w:rPr>
              <w:t>
*.2. Адрес</w:t>
            </w:r>
          </w:p>
          <w:bookmarkEnd w:id="960"/>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подразделения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961"/>
          <w:p>
            <w:pPr>
              <w:spacing w:after="20"/>
              <w:ind w:left="20"/>
              <w:jc w:val="both"/>
            </w:pPr>
            <w:r>
              <w:rPr>
                <w:rFonts w:ascii="Times New Roman"/>
                <w:b w:val="false"/>
                <w:i w:val="false"/>
                <w:color w:val="000000"/>
                <w:sz w:val="20"/>
              </w:rPr>
              <w:t>
ccdo:‌Address‌Details‌V4‌Type (M.CDT.00079)</w:t>
            </w:r>
          </w:p>
          <w:bookmarkEnd w:id="96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962"/>
          <w:p>
            <w:pPr>
              <w:spacing w:after="20"/>
              <w:ind w:left="20"/>
              <w:jc w:val="both"/>
            </w:pPr>
            <w:r>
              <w:rPr>
                <w:rFonts w:ascii="Times New Roman"/>
                <w:b w:val="false"/>
                <w:i w:val="false"/>
                <w:color w:val="000000"/>
                <w:sz w:val="20"/>
              </w:rPr>
              <w:t>
*.2.1. Код вида адреса</w:t>
            </w:r>
          </w:p>
          <w:bookmarkEnd w:id="962"/>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963"/>
          <w:p>
            <w:pPr>
              <w:spacing w:after="20"/>
              <w:ind w:left="20"/>
              <w:jc w:val="both"/>
            </w:pPr>
            <w:r>
              <w:rPr>
                <w:rFonts w:ascii="Times New Roman"/>
                <w:b w:val="false"/>
                <w:i w:val="false"/>
                <w:color w:val="000000"/>
                <w:sz w:val="20"/>
              </w:rPr>
              <w:t>
csdo:‌Address‌Kind‌Code‌Type (M.SDT.00162)</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964"/>
          <w:p>
            <w:pPr>
              <w:spacing w:after="20"/>
              <w:ind w:left="20"/>
              <w:jc w:val="both"/>
            </w:pPr>
            <w:r>
              <w:rPr>
                <w:rFonts w:ascii="Times New Roman"/>
                <w:b w:val="false"/>
                <w:i w:val="false"/>
                <w:color w:val="000000"/>
                <w:sz w:val="20"/>
              </w:rPr>
              <w:t>
*.2.2. Код страны</w:t>
            </w:r>
          </w:p>
          <w:bookmarkEnd w:id="964"/>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965"/>
          <w:p>
            <w:pPr>
              <w:spacing w:after="20"/>
              <w:ind w:left="20"/>
              <w:jc w:val="both"/>
            </w:pPr>
            <w:r>
              <w:rPr>
                <w:rFonts w:ascii="Times New Roman"/>
                <w:b w:val="false"/>
                <w:i w:val="false"/>
                <w:color w:val="000000"/>
                <w:sz w:val="20"/>
              </w:rPr>
              <w:t>
csdo:‌Unified‌Country‌Code‌Type (M.SDT.00112)</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966"/>
          <w:p>
            <w:pPr>
              <w:spacing w:after="20"/>
              <w:ind w:left="20"/>
              <w:jc w:val="both"/>
            </w:pPr>
            <w:r>
              <w:rPr>
                <w:rFonts w:ascii="Times New Roman"/>
                <w:b w:val="false"/>
                <w:i w:val="false"/>
                <w:color w:val="000000"/>
                <w:sz w:val="20"/>
              </w:rPr>
              <w:t>
а) идентификатор справочника (классификатора)</w:t>
            </w:r>
          </w:p>
          <w:bookmarkEnd w:id="966"/>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967"/>
          <w:p>
            <w:pPr>
              <w:spacing w:after="20"/>
              <w:ind w:left="20"/>
              <w:jc w:val="both"/>
            </w:pPr>
            <w:r>
              <w:rPr>
                <w:rFonts w:ascii="Times New Roman"/>
                <w:b w:val="false"/>
                <w:i w:val="false"/>
                <w:color w:val="000000"/>
                <w:sz w:val="20"/>
              </w:rPr>
              <w:t>
csdo:‌Reference‌Data‌Id‌Type (M.SDT.00091)</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968"/>
          <w:p>
            <w:pPr>
              <w:spacing w:after="20"/>
              <w:ind w:left="20"/>
              <w:jc w:val="both"/>
            </w:pPr>
            <w:r>
              <w:rPr>
                <w:rFonts w:ascii="Times New Roman"/>
                <w:b w:val="false"/>
                <w:i w:val="false"/>
                <w:color w:val="000000"/>
                <w:sz w:val="20"/>
              </w:rPr>
              <w:t>
*.2.3. Код территории</w:t>
            </w:r>
          </w:p>
          <w:bookmarkEnd w:id="968"/>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969"/>
          <w:p>
            <w:pPr>
              <w:spacing w:after="20"/>
              <w:ind w:left="20"/>
              <w:jc w:val="both"/>
            </w:pPr>
            <w:r>
              <w:rPr>
                <w:rFonts w:ascii="Times New Roman"/>
                <w:b w:val="false"/>
                <w:i w:val="false"/>
                <w:color w:val="000000"/>
                <w:sz w:val="20"/>
              </w:rPr>
              <w:t>
csdo:‌Territory‌Code‌Type (M.SDT.00031)</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970"/>
          <w:p>
            <w:pPr>
              <w:spacing w:after="20"/>
              <w:ind w:left="20"/>
              <w:jc w:val="both"/>
            </w:pPr>
            <w:r>
              <w:rPr>
                <w:rFonts w:ascii="Times New Roman"/>
                <w:b w:val="false"/>
                <w:i w:val="false"/>
                <w:color w:val="000000"/>
                <w:sz w:val="20"/>
              </w:rPr>
              <w:t>
*.2.4. Регион</w:t>
            </w:r>
          </w:p>
          <w:bookmarkEnd w:id="970"/>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971"/>
          <w:p>
            <w:pPr>
              <w:spacing w:after="20"/>
              <w:ind w:left="20"/>
              <w:jc w:val="both"/>
            </w:pPr>
            <w:r>
              <w:rPr>
                <w:rFonts w:ascii="Times New Roman"/>
                <w:b w:val="false"/>
                <w:i w:val="false"/>
                <w:color w:val="000000"/>
                <w:sz w:val="20"/>
              </w:rPr>
              <w:t>
csdo:‌Name120‌Type (M.SDT.00055)</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972"/>
          <w:p>
            <w:pPr>
              <w:spacing w:after="20"/>
              <w:ind w:left="20"/>
              <w:jc w:val="both"/>
            </w:pPr>
            <w:r>
              <w:rPr>
                <w:rFonts w:ascii="Times New Roman"/>
                <w:b w:val="false"/>
                <w:i w:val="false"/>
                <w:color w:val="000000"/>
                <w:sz w:val="20"/>
              </w:rPr>
              <w:t>
*.2.5. Район</w:t>
            </w:r>
          </w:p>
          <w:bookmarkEnd w:id="972"/>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973"/>
          <w:p>
            <w:pPr>
              <w:spacing w:after="20"/>
              <w:ind w:left="20"/>
              <w:jc w:val="both"/>
            </w:pPr>
            <w:r>
              <w:rPr>
                <w:rFonts w:ascii="Times New Roman"/>
                <w:b w:val="false"/>
                <w:i w:val="false"/>
                <w:color w:val="000000"/>
                <w:sz w:val="20"/>
              </w:rPr>
              <w:t>
csdo:‌Name120‌Type (M.SDT.00055)</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974"/>
          <w:p>
            <w:pPr>
              <w:spacing w:after="20"/>
              <w:ind w:left="20"/>
              <w:jc w:val="both"/>
            </w:pPr>
            <w:r>
              <w:rPr>
                <w:rFonts w:ascii="Times New Roman"/>
                <w:b w:val="false"/>
                <w:i w:val="false"/>
                <w:color w:val="000000"/>
                <w:sz w:val="20"/>
              </w:rPr>
              <w:t>
*.2.6. Город</w:t>
            </w:r>
          </w:p>
          <w:bookmarkEnd w:id="974"/>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975"/>
          <w:p>
            <w:pPr>
              <w:spacing w:after="20"/>
              <w:ind w:left="20"/>
              <w:jc w:val="both"/>
            </w:pPr>
            <w:r>
              <w:rPr>
                <w:rFonts w:ascii="Times New Roman"/>
                <w:b w:val="false"/>
                <w:i w:val="false"/>
                <w:color w:val="000000"/>
                <w:sz w:val="20"/>
              </w:rPr>
              <w:t>
csdo:‌Name120‌Type (M.SDT.00055)</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976"/>
          <w:p>
            <w:pPr>
              <w:spacing w:after="20"/>
              <w:ind w:left="20"/>
              <w:jc w:val="both"/>
            </w:pPr>
            <w:r>
              <w:rPr>
                <w:rFonts w:ascii="Times New Roman"/>
                <w:b w:val="false"/>
                <w:i w:val="false"/>
                <w:color w:val="000000"/>
                <w:sz w:val="20"/>
              </w:rPr>
              <w:t>
*.2.7. Населенный пункт</w:t>
            </w:r>
          </w:p>
          <w:bookmarkEnd w:id="976"/>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977"/>
          <w:p>
            <w:pPr>
              <w:spacing w:after="20"/>
              <w:ind w:left="20"/>
              <w:jc w:val="both"/>
            </w:pPr>
            <w:r>
              <w:rPr>
                <w:rFonts w:ascii="Times New Roman"/>
                <w:b w:val="false"/>
                <w:i w:val="false"/>
                <w:color w:val="000000"/>
                <w:sz w:val="20"/>
              </w:rPr>
              <w:t>
csdo:‌Name120‌Type (M.SDT.00055)</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978"/>
          <w:p>
            <w:pPr>
              <w:spacing w:after="20"/>
              <w:ind w:left="20"/>
              <w:jc w:val="both"/>
            </w:pPr>
            <w:r>
              <w:rPr>
                <w:rFonts w:ascii="Times New Roman"/>
                <w:b w:val="false"/>
                <w:i w:val="false"/>
                <w:color w:val="000000"/>
                <w:sz w:val="20"/>
              </w:rPr>
              <w:t>
*.2.8. Улица</w:t>
            </w:r>
          </w:p>
          <w:bookmarkEnd w:id="978"/>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979"/>
          <w:p>
            <w:pPr>
              <w:spacing w:after="20"/>
              <w:ind w:left="20"/>
              <w:jc w:val="both"/>
            </w:pPr>
            <w:r>
              <w:rPr>
                <w:rFonts w:ascii="Times New Roman"/>
                <w:b w:val="false"/>
                <w:i w:val="false"/>
                <w:color w:val="000000"/>
                <w:sz w:val="20"/>
              </w:rPr>
              <w:t>
csdo:‌Name120‌Type (M.SDT.00055)</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980"/>
          <w:p>
            <w:pPr>
              <w:spacing w:after="20"/>
              <w:ind w:left="20"/>
              <w:jc w:val="both"/>
            </w:pPr>
            <w:r>
              <w:rPr>
                <w:rFonts w:ascii="Times New Roman"/>
                <w:b w:val="false"/>
                <w:i w:val="false"/>
                <w:color w:val="000000"/>
                <w:sz w:val="20"/>
              </w:rPr>
              <w:t>
*.2.9. Номер дома</w:t>
            </w:r>
          </w:p>
          <w:bookmarkEnd w:id="980"/>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981"/>
          <w:p>
            <w:pPr>
              <w:spacing w:after="20"/>
              <w:ind w:left="20"/>
              <w:jc w:val="both"/>
            </w:pPr>
            <w:r>
              <w:rPr>
                <w:rFonts w:ascii="Times New Roman"/>
                <w:b w:val="false"/>
                <w:i w:val="false"/>
                <w:color w:val="000000"/>
                <w:sz w:val="20"/>
              </w:rPr>
              <w:t>
csdo:‌Id50‌Type (M.SDT.00093)</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982"/>
          <w:p>
            <w:pPr>
              <w:spacing w:after="20"/>
              <w:ind w:left="20"/>
              <w:jc w:val="both"/>
            </w:pPr>
            <w:r>
              <w:rPr>
                <w:rFonts w:ascii="Times New Roman"/>
                <w:b w:val="false"/>
                <w:i w:val="false"/>
                <w:color w:val="000000"/>
                <w:sz w:val="20"/>
              </w:rPr>
              <w:t>
*.2.10. Номер помещения</w:t>
            </w:r>
          </w:p>
          <w:bookmarkEnd w:id="982"/>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983"/>
          <w:p>
            <w:pPr>
              <w:spacing w:after="20"/>
              <w:ind w:left="20"/>
              <w:jc w:val="both"/>
            </w:pPr>
            <w:r>
              <w:rPr>
                <w:rFonts w:ascii="Times New Roman"/>
                <w:b w:val="false"/>
                <w:i w:val="false"/>
                <w:color w:val="000000"/>
                <w:sz w:val="20"/>
              </w:rPr>
              <w:t>
csdo:‌Id20‌Type (M.SDT.00092)</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984"/>
          <w:p>
            <w:pPr>
              <w:spacing w:after="20"/>
              <w:ind w:left="20"/>
              <w:jc w:val="both"/>
            </w:pPr>
            <w:r>
              <w:rPr>
                <w:rFonts w:ascii="Times New Roman"/>
                <w:b w:val="false"/>
                <w:i w:val="false"/>
                <w:color w:val="000000"/>
                <w:sz w:val="20"/>
              </w:rPr>
              <w:t>
*.2.11. Почтовый индекс</w:t>
            </w:r>
          </w:p>
          <w:bookmarkEnd w:id="984"/>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985"/>
          <w:p>
            <w:pPr>
              <w:spacing w:after="20"/>
              <w:ind w:left="20"/>
              <w:jc w:val="both"/>
            </w:pPr>
            <w:r>
              <w:rPr>
                <w:rFonts w:ascii="Times New Roman"/>
                <w:b w:val="false"/>
                <w:i w:val="false"/>
                <w:color w:val="000000"/>
                <w:sz w:val="20"/>
              </w:rPr>
              <w:t>
csdo:‌Post‌Code‌Type (M.SDT.00006)</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986"/>
          <w:p>
            <w:pPr>
              <w:spacing w:after="20"/>
              <w:ind w:left="20"/>
              <w:jc w:val="both"/>
            </w:pPr>
            <w:r>
              <w:rPr>
                <w:rFonts w:ascii="Times New Roman"/>
                <w:b w:val="false"/>
                <w:i w:val="false"/>
                <w:color w:val="000000"/>
                <w:sz w:val="20"/>
              </w:rPr>
              <w:t>
*.2.12. Номер абонентского ящика</w:t>
            </w:r>
          </w:p>
          <w:bookmarkEnd w:id="986"/>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987"/>
          <w:p>
            <w:pPr>
              <w:spacing w:after="20"/>
              <w:ind w:left="20"/>
              <w:jc w:val="both"/>
            </w:pPr>
            <w:r>
              <w:rPr>
                <w:rFonts w:ascii="Times New Roman"/>
                <w:b w:val="false"/>
                <w:i w:val="false"/>
                <w:color w:val="000000"/>
                <w:sz w:val="20"/>
              </w:rPr>
              <w:t>
csdo:‌Id20‌Type (M.SDT.00092)</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988"/>
          <w:p>
            <w:pPr>
              <w:spacing w:after="20"/>
              <w:ind w:left="20"/>
              <w:jc w:val="both"/>
            </w:pPr>
            <w:r>
              <w:rPr>
                <w:rFonts w:ascii="Times New Roman"/>
                <w:b w:val="false"/>
                <w:i w:val="false"/>
                <w:color w:val="000000"/>
                <w:sz w:val="20"/>
              </w:rPr>
              <w:t>
*.2.13. Адрес в текстовой форме</w:t>
            </w:r>
          </w:p>
          <w:bookmarkEnd w:id="988"/>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989"/>
          <w:p>
            <w:pPr>
              <w:spacing w:after="20"/>
              <w:ind w:left="20"/>
              <w:jc w:val="both"/>
            </w:pPr>
            <w:r>
              <w:rPr>
                <w:rFonts w:ascii="Times New Roman"/>
                <w:b w:val="false"/>
                <w:i w:val="false"/>
                <w:color w:val="000000"/>
                <w:sz w:val="20"/>
              </w:rPr>
              <w:t>
csdo:‌Text1000‌Type (M.SDT.00071)</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990"/>
          <w:p>
            <w:pPr>
              <w:spacing w:after="20"/>
              <w:ind w:left="20"/>
              <w:jc w:val="both"/>
            </w:pPr>
            <w:r>
              <w:rPr>
                <w:rFonts w:ascii="Times New Roman"/>
                <w:b w:val="false"/>
                <w:i w:val="false"/>
                <w:color w:val="000000"/>
                <w:sz w:val="20"/>
              </w:rPr>
              <w:t>
*.3. Контактный реквизит</w:t>
            </w:r>
          </w:p>
          <w:bookmarkEnd w:id="990"/>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подразделения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991"/>
          <w:p>
            <w:pPr>
              <w:spacing w:after="20"/>
              <w:ind w:left="20"/>
              <w:jc w:val="both"/>
            </w:pPr>
            <w:r>
              <w:rPr>
                <w:rFonts w:ascii="Times New Roman"/>
                <w:b w:val="false"/>
                <w:i w:val="false"/>
                <w:color w:val="000000"/>
                <w:sz w:val="20"/>
              </w:rPr>
              <w:t>
ccdo:‌Communication‌Details‌Type (M.CDT.00003)</w:t>
            </w:r>
          </w:p>
          <w:bookmarkEnd w:id="99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992"/>
          <w:p>
            <w:pPr>
              <w:spacing w:after="20"/>
              <w:ind w:left="20"/>
              <w:jc w:val="both"/>
            </w:pPr>
            <w:r>
              <w:rPr>
                <w:rFonts w:ascii="Times New Roman"/>
                <w:b w:val="false"/>
                <w:i w:val="false"/>
                <w:color w:val="000000"/>
                <w:sz w:val="20"/>
              </w:rPr>
              <w:t>
*.3.1. Код вида связи</w:t>
            </w:r>
          </w:p>
          <w:bookmarkEnd w:id="992"/>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993"/>
          <w:p>
            <w:pPr>
              <w:spacing w:after="20"/>
              <w:ind w:left="20"/>
              <w:jc w:val="both"/>
            </w:pPr>
            <w:r>
              <w:rPr>
                <w:rFonts w:ascii="Times New Roman"/>
                <w:b w:val="false"/>
                <w:i w:val="false"/>
                <w:color w:val="000000"/>
                <w:sz w:val="20"/>
              </w:rPr>
              <w:t>
csdo:‌Communication‌Channel‌Code‌V2‌Type (M.SDT.00163)</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994"/>
          <w:p>
            <w:pPr>
              <w:spacing w:after="20"/>
              <w:ind w:left="20"/>
              <w:jc w:val="both"/>
            </w:pPr>
            <w:r>
              <w:rPr>
                <w:rFonts w:ascii="Times New Roman"/>
                <w:b w:val="false"/>
                <w:i w:val="false"/>
                <w:color w:val="000000"/>
                <w:sz w:val="20"/>
              </w:rPr>
              <w:t>
*.3.2. Наименование вида связи</w:t>
            </w:r>
          </w:p>
          <w:bookmarkEnd w:id="994"/>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995"/>
          <w:p>
            <w:pPr>
              <w:spacing w:after="20"/>
              <w:ind w:left="20"/>
              <w:jc w:val="both"/>
            </w:pPr>
            <w:r>
              <w:rPr>
                <w:rFonts w:ascii="Times New Roman"/>
                <w:b w:val="false"/>
                <w:i w:val="false"/>
                <w:color w:val="000000"/>
                <w:sz w:val="20"/>
              </w:rPr>
              <w:t>
csdo:‌Name120‌Type (M.SDT.00055)</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996"/>
          <w:p>
            <w:pPr>
              <w:spacing w:after="20"/>
              <w:ind w:left="20"/>
              <w:jc w:val="both"/>
            </w:pPr>
            <w:r>
              <w:rPr>
                <w:rFonts w:ascii="Times New Roman"/>
                <w:b w:val="false"/>
                <w:i w:val="false"/>
                <w:color w:val="000000"/>
                <w:sz w:val="20"/>
              </w:rPr>
              <w:t>
*.3.3. Идентификатор канала связи</w:t>
            </w:r>
          </w:p>
          <w:bookmarkEnd w:id="996"/>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997"/>
          <w:p>
            <w:pPr>
              <w:spacing w:after="20"/>
              <w:ind w:left="20"/>
              <w:jc w:val="both"/>
            </w:pPr>
            <w:r>
              <w:rPr>
                <w:rFonts w:ascii="Times New Roman"/>
                <w:b w:val="false"/>
                <w:i w:val="false"/>
                <w:color w:val="000000"/>
                <w:sz w:val="20"/>
              </w:rPr>
              <w:t>
csdo:‌Communication‌Channel‌Id‌Type (M.SDT.00015)</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998"/>
          <w:p>
            <w:pPr>
              <w:spacing w:after="20"/>
              <w:ind w:left="20"/>
              <w:jc w:val="both"/>
            </w:pPr>
            <w:r>
              <w:rPr>
                <w:rFonts w:ascii="Times New Roman"/>
                <w:b w:val="false"/>
                <w:i w:val="false"/>
                <w:color w:val="000000"/>
                <w:sz w:val="20"/>
              </w:rPr>
              <w:t>
*.4. Должностное лицо</w:t>
            </w:r>
          </w:p>
          <w:bookmarkEnd w:id="998"/>
          <w:p>
            <w:pPr>
              <w:spacing w:after="20"/>
              <w:ind w:left="20"/>
              <w:jc w:val="both"/>
            </w:pPr>
            <w:r>
              <w:rPr>
                <w:rFonts w:ascii="Times New Roman"/>
                <w:b w:val="false"/>
                <w:i w:val="false"/>
                <w:color w:val="000000"/>
                <w:sz w:val="20"/>
              </w:rPr>
              <w:t>
(ccdo:‌Officer‌Details)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должностном лице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999"/>
          <w:p>
            <w:pPr>
              <w:spacing w:after="20"/>
              <w:ind w:left="20"/>
              <w:jc w:val="both"/>
            </w:pPr>
            <w:r>
              <w:rPr>
                <w:rFonts w:ascii="Times New Roman"/>
                <w:b w:val="false"/>
                <w:i w:val="false"/>
                <w:color w:val="000000"/>
                <w:sz w:val="20"/>
              </w:rPr>
              <w:t>
ccdo:‌Officer‌Details‌Type (M.CDT.00031)</w:t>
            </w:r>
          </w:p>
          <w:bookmarkEnd w:id="99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000"/>
          <w:p>
            <w:pPr>
              <w:spacing w:after="20"/>
              <w:ind w:left="20"/>
              <w:jc w:val="both"/>
            </w:pPr>
            <w:r>
              <w:rPr>
                <w:rFonts w:ascii="Times New Roman"/>
                <w:b w:val="false"/>
                <w:i w:val="false"/>
                <w:color w:val="000000"/>
                <w:sz w:val="20"/>
              </w:rPr>
              <w:t>
*.4.1. ФИО</w:t>
            </w:r>
          </w:p>
          <w:bookmarkEnd w:id="1000"/>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001"/>
          <w:p>
            <w:pPr>
              <w:spacing w:after="20"/>
              <w:ind w:left="20"/>
              <w:jc w:val="both"/>
            </w:pPr>
            <w:r>
              <w:rPr>
                <w:rFonts w:ascii="Times New Roman"/>
                <w:b w:val="false"/>
                <w:i w:val="false"/>
                <w:color w:val="000000"/>
                <w:sz w:val="20"/>
              </w:rPr>
              <w:t>
ccdo:‌Full‌Name‌Details‌Type (M.CDT.00016)</w:t>
            </w:r>
          </w:p>
          <w:bookmarkEnd w:id="100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002"/>
          <w:p>
            <w:pPr>
              <w:spacing w:after="20"/>
              <w:ind w:left="20"/>
              <w:jc w:val="both"/>
            </w:pPr>
            <w:r>
              <w:rPr>
                <w:rFonts w:ascii="Times New Roman"/>
                <w:b w:val="false"/>
                <w:i w:val="false"/>
                <w:color w:val="000000"/>
                <w:sz w:val="20"/>
              </w:rPr>
              <w:t>
*.4.1.1. Имя</w:t>
            </w:r>
          </w:p>
          <w:bookmarkEnd w:id="1002"/>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003"/>
          <w:p>
            <w:pPr>
              <w:spacing w:after="20"/>
              <w:ind w:left="20"/>
              <w:jc w:val="both"/>
            </w:pPr>
            <w:r>
              <w:rPr>
                <w:rFonts w:ascii="Times New Roman"/>
                <w:b w:val="false"/>
                <w:i w:val="false"/>
                <w:color w:val="000000"/>
                <w:sz w:val="20"/>
              </w:rPr>
              <w:t>
csdo:‌Name120‌Type (M.SDT.00055)</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004"/>
          <w:p>
            <w:pPr>
              <w:spacing w:after="20"/>
              <w:ind w:left="20"/>
              <w:jc w:val="both"/>
            </w:pPr>
            <w:r>
              <w:rPr>
                <w:rFonts w:ascii="Times New Roman"/>
                <w:b w:val="false"/>
                <w:i w:val="false"/>
                <w:color w:val="000000"/>
                <w:sz w:val="20"/>
              </w:rPr>
              <w:t>
*.4.1.2. Отчество</w:t>
            </w:r>
          </w:p>
          <w:bookmarkEnd w:id="1004"/>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005"/>
          <w:p>
            <w:pPr>
              <w:spacing w:after="20"/>
              <w:ind w:left="20"/>
              <w:jc w:val="both"/>
            </w:pPr>
            <w:r>
              <w:rPr>
                <w:rFonts w:ascii="Times New Roman"/>
                <w:b w:val="false"/>
                <w:i w:val="false"/>
                <w:color w:val="000000"/>
                <w:sz w:val="20"/>
              </w:rPr>
              <w:t>
csdo:‌Name120‌Type (M.SDT.00055)</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006"/>
          <w:p>
            <w:pPr>
              <w:spacing w:after="20"/>
              <w:ind w:left="20"/>
              <w:jc w:val="both"/>
            </w:pPr>
            <w:r>
              <w:rPr>
                <w:rFonts w:ascii="Times New Roman"/>
                <w:b w:val="false"/>
                <w:i w:val="false"/>
                <w:color w:val="000000"/>
                <w:sz w:val="20"/>
              </w:rPr>
              <w:t>
*.4.1.3. Фамилия</w:t>
            </w:r>
          </w:p>
          <w:bookmarkEnd w:id="1006"/>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007"/>
          <w:p>
            <w:pPr>
              <w:spacing w:after="20"/>
              <w:ind w:left="20"/>
              <w:jc w:val="both"/>
            </w:pPr>
            <w:r>
              <w:rPr>
                <w:rFonts w:ascii="Times New Roman"/>
                <w:b w:val="false"/>
                <w:i w:val="false"/>
                <w:color w:val="000000"/>
                <w:sz w:val="20"/>
              </w:rPr>
              <w:t>
csdo:‌Name120‌Type (M.SDT.00055)</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008"/>
          <w:p>
            <w:pPr>
              <w:spacing w:after="20"/>
              <w:ind w:left="20"/>
              <w:jc w:val="both"/>
            </w:pPr>
            <w:r>
              <w:rPr>
                <w:rFonts w:ascii="Times New Roman"/>
                <w:b w:val="false"/>
                <w:i w:val="false"/>
                <w:color w:val="000000"/>
                <w:sz w:val="20"/>
              </w:rPr>
              <w:t>
*.4.2. Наименование должности</w:t>
            </w:r>
          </w:p>
          <w:bookmarkEnd w:id="1008"/>
          <w:p>
            <w:pPr>
              <w:spacing w:after="20"/>
              <w:ind w:left="20"/>
              <w:jc w:val="both"/>
            </w:pPr>
            <w:r>
              <w:rPr>
                <w:rFonts w:ascii="Times New Roman"/>
                <w:b w:val="false"/>
                <w:i w:val="false"/>
                <w:color w:val="000000"/>
                <w:sz w:val="20"/>
              </w:rPr>
              <w:t>
(csdo:‌Position‌Name)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009"/>
          <w:p>
            <w:pPr>
              <w:spacing w:after="20"/>
              <w:ind w:left="20"/>
              <w:jc w:val="both"/>
            </w:pPr>
            <w:r>
              <w:rPr>
                <w:rFonts w:ascii="Times New Roman"/>
                <w:b w:val="false"/>
                <w:i w:val="false"/>
                <w:color w:val="000000"/>
                <w:sz w:val="20"/>
              </w:rPr>
              <w:t>
csdo:‌Name120‌Type (M.SDT.00055)</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010"/>
          <w:p>
            <w:pPr>
              <w:spacing w:after="20"/>
              <w:ind w:left="20"/>
              <w:jc w:val="both"/>
            </w:pPr>
            <w:r>
              <w:rPr>
                <w:rFonts w:ascii="Times New Roman"/>
                <w:b w:val="false"/>
                <w:i w:val="false"/>
                <w:color w:val="000000"/>
                <w:sz w:val="20"/>
              </w:rPr>
              <w:t>
*.4.3. Контактный реквизит</w:t>
            </w:r>
          </w:p>
          <w:bookmarkEnd w:id="1010"/>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011"/>
          <w:p>
            <w:pPr>
              <w:spacing w:after="20"/>
              <w:ind w:left="20"/>
              <w:jc w:val="both"/>
            </w:pPr>
            <w:r>
              <w:rPr>
                <w:rFonts w:ascii="Times New Roman"/>
                <w:b w:val="false"/>
                <w:i w:val="false"/>
                <w:color w:val="000000"/>
                <w:sz w:val="20"/>
              </w:rPr>
              <w:t>
ccdo:‌Communication‌Details‌Type (M.CDT.00003)</w:t>
            </w:r>
          </w:p>
          <w:bookmarkEnd w:id="101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012"/>
          <w:p>
            <w:pPr>
              <w:spacing w:after="20"/>
              <w:ind w:left="20"/>
              <w:jc w:val="both"/>
            </w:pPr>
            <w:r>
              <w:rPr>
                <w:rFonts w:ascii="Times New Roman"/>
                <w:b w:val="false"/>
                <w:i w:val="false"/>
                <w:color w:val="000000"/>
                <w:sz w:val="20"/>
              </w:rPr>
              <w:t>
*.4.3.1. Код вида связи</w:t>
            </w:r>
          </w:p>
          <w:bookmarkEnd w:id="1012"/>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013"/>
          <w:p>
            <w:pPr>
              <w:spacing w:after="20"/>
              <w:ind w:left="20"/>
              <w:jc w:val="both"/>
            </w:pPr>
            <w:r>
              <w:rPr>
                <w:rFonts w:ascii="Times New Roman"/>
                <w:b w:val="false"/>
                <w:i w:val="false"/>
                <w:color w:val="000000"/>
                <w:sz w:val="20"/>
              </w:rPr>
              <w:t>
csdo:‌Communication‌Channel‌Code‌V2‌Type (M.SDT.00163)</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014"/>
          <w:p>
            <w:pPr>
              <w:spacing w:after="20"/>
              <w:ind w:left="20"/>
              <w:jc w:val="both"/>
            </w:pPr>
            <w:r>
              <w:rPr>
                <w:rFonts w:ascii="Times New Roman"/>
                <w:b w:val="false"/>
                <w:i w:val="false"/>
                <w:color w:val="000000"/>
                <w:sz w:val="20"/>
              </w:rPr>
              <w:t>
*.4.3.2. Наименование вида связи</w:t>
            </w:r>
          </w:p>
          <w:bookmarkEnd w:id="1014"/>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015"/>
          <w:p>
            <w:pPr>
              <w:spacing w:after="20"/>
              <w:ind w:left="20"/>
              <w:jc w:val="both"/>
            </w:pPr>
            <w:r>
              <w:rPr>
                <w:rFonts w:ascii="Times New Roman"/>
                <w:b w:val="false"/>
                <w:i w:val="false"/>
                <w:color w:val="000000"/>
                <w:sz w:val="20"/>
              </w:rPr>
              <w:t>
csdo:‌Name120‌Type (M.SDT.00055)</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016"/>
          <w:p>
            <w:pPr>
              <w:spacing w:after="20"/>
              <w:ind w:left="20"/>
              <w:jc w:val="both"/>
            </w:pPr>
            <w:r>
              <w:rPr>
                <w:rFonts w:ascii="Times New Roman"/>
                <w:b w:val="false"/>
                <w:i w:val="false"/>
                <w:color w:val="000000"/>
                <w:sz w:val="20"/>
              </w:rPr>
              <w:t>
*.4.3.3. Идентификатор канала связи</w:t>
            </w:r>
          </w:p>
          <w:bookmarkEnd w:id="1016"/>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17"/>
          <w:p>
            <w:pPr>
              <w:spacing w:after="20"/>
              <w:ind w:left="20"/>
              <w:jc w:val="both"/>
            </w:pPr>
            <w:r>
              <w:rPr>
                <w:rFonts w:ascii="Times New Roman"/>
                <w:b w:val="false"/>
                <w:i w:val="false"/>
                <w:color w:val="000000"/>
                <w:sz w:val="20"/>
              </w:rPr>
              <w:t>
csdo:‌Communication‌Channel‌Id‌Type (M.SDT.00015)</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018"/>
          <w:p>
            <w:pPr>
              <w:spacing w:after="20"/>
              <w:ind w:left="20"/>
              <w:jc w:val="both"/>
            </w:pPr>
            <w:r>
              <w:rPr>
                <w:rFonts w:ascii="Times New Roman"/>
                <w:b w:val="false"/>
                <w:i w:val="false"/>
                <w:color w:val="000000"/>
                <w:sz w:val="20"/>
              </w:rPr>
              <w:t>
2.33.10. Признак совпадения адреса</w:t>
            </w:r>
          </w:p>
          <w:bookmarkEnd w:id="1018"/>
          <w:p>
            <w:pPr>
              <w:spacing w:after="20"/>
              <w:ind w:left="20"/>
              <w:jc w:val="both"/>
            </w:pPr>
            <w:r>
              <w:rPr>
                <w:rFonts w:ascii="Times New Roman"/>
                <w:b w:val="false"/>
                <w:i w:val="false"/>
                <w:color w:val="000000"/>
                <w:sz w:val="20"/>
              </w:rPr>
              <w:t>
(trsdo:‌Address‌Match‌Indicator)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019"/>
          <w:p>
            <w:pPr>
              <w:spacing w:after="20"/>
              <w:ind w:left="20"/>
              <w:jc w:val="both"/>
            </w:pPr>
            <w:r>
              <w:rPr>
                <w:rFonts w:ascii="Times New Roman"/>
                <w:b w:val="false"/>
                <w:i w:val="false"/>
                <w:color w:val="000000"/>
                <w:sz w:val="20"/>
              </w:rPr>
              <w:t>
признак, указывающий что адрес места нахождения (регитрации) и адрес места осуществления деятельности совпадают:</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1 – адреса совпадают;</w:t>
            </w:r>
          </w:p>
          <w:p>
            <w:pPr>
              <w:spacing w:after="20"/>
              <w:ind w:left="20"/>
              <w:jc w:val="both"/>
            </w:pPr>
            <w:r>
              <w:rPr>
                <w:rFonts w:ascii="Times New Roman"/>
                <w:b w:val="false"/>
                <w:i w:val="false"/>
                <w:color w:val="000000"/>
                <w:sz w:val="20"/>
              </w:rPr>
              <w:t>
0 – адреса не совпадают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20"/>
          <w:p>
            <w:pPr>
              <w:spacing w:after="20"/>
              <w:ind w:left="20"/>
              <w:jc w:val="both"/>
            </w:pPr>
            <w:r>
              <w:rPr>
                <w:rFonts w:ascii="Times New Roman"/>
                <w:b w:val="false"/>
                <w:i w:val="false"/>
                <w:color w:val="000000"/>
                <w:sz w:val="20"/>
              </w:rPr>
              <w:t>
bdt:‌Indicator‌Type (M.BDT.00013)</w:t>
            </w:r>
          </w:p>
          <w:bookmarkEnd w:id="1020"/>
          <w:p>
            <w:pPr>
              <w:spacing w:after="20"/>
              <w:ind w:left="20"/>
              <w:jc w:val="both"/>
            </w:pPr>
            <w:r>
              <w:rPr>
                <w:rFonts w:ascii="Times New Roman"/>
                <w:b w:val="false"/>
                <w:i w:val="false"/>
                <w:color w:val="000000"/>
                <w:sz w:val="20"/>
              </w:rPr>
              <w:t>
Одно из двух значений: "true" (истина) или "false" (ложь)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021"/>
          <w:p>
            <w:pPr>
              <w:spacing w:after="20"/>
              <w:ind w:left="20"/>
              <w:jc w:val="both"/>
            </w:pPr>
            <w:r>
              <w:rPr>
                <w:rFonts w:ascii="Times New Roman"/>
                <w:b w:val="false"/>
                <w:i w:val="false"/>
                <w:color w:val="000000"/>
                <w:sz w:val="20"/>
              </w:rPr>
              <w:t>
2.33.11. Порядковый номер изготовителя</w:t>
            </w:r>
          </w:p>
          <w:bookmarkEnd w:id="1021"/>
          <w:p>
            <w:pPr>
              <w:spacing w:after="20"/>
              <w:ind w:left="20"/>
              <w:jc w:val="both"/>
            </w:pPr>
            <w:r>
              <w:rPr>
                <w:rFonts w:ascii="Times New Roman"/>
                <w:b w:val="false"/>
                <w:i w:val="false"/>
                <w:color w:val="000000"/>
                <w:sz w:val="20"/>
              </w:rPr>
              <w:t>
(trsdo:‌Manufacturer‌Ref‌Ordinal)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изготовителя в последовательности сведений об изготовителях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022"/>
          <w:p>
            <w:pPr>
              <w:spacing w:after="20"/>
              <w:ind w:left="20"/>
              <w:jc w:val="both"/>
            </w:pPr>
            <w:r>
              <w:rPr>
                <w:rFonts w:ascii="Times New Roman"/>
                <w:b w:val="false"/>
                <w:i w:val="false"/>
                <w:color w:val="000000"/>
                <w:sz w:val="20"/>
              </w:rPr>
              <w:t>
csdo:‌Ordinal3‌Type (M.SDT.00105)</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23" w:id="10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утвержденный указанным Решением, изложить в следующей редакции:</w:t>
      </w:r>
    </w:p>
    <w:bookmarkEnd w:id="1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мая 2016 г. № 39</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декабря 2023 г. № 176)</w:t>
            </w:r>
          </w:p>
        </w:tc>
      </w:tr>
    </w:tbl>
    <w:bookmarkStart w:name="z1625" w:id="1024"/>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w:t>
      </w:r>
    </w:p>
    <w:bookmarkEnd w:id="1024"/>
    <w:bookmarkStart w:name="z1626" w:id="1025"/>
    <w:p>
      <w:pPr>
        <w:spacing w:after="0"/>
        <w:ind w:left="0"/>
        <w:jc w:val="left"/>
      </w:pPr>
      <w:r>
        <w:rPr>
          <w:rFonts w:ascii="Times New Roman"/>
          <w:b/>
          <w:i w:val="false"/>
          <w:color w:val="000000"/>
        </w:rPr>
        <w:t xml:space="preserve"> I. Общие положения</w:t>
      </w:r>
    </w:p>
    <w:bookmarkEnd w:id="1025"/>
    <w:bookmarkStart w:name="z1627" w:id="1026"/>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p>
    <w:bookmarkEnd w:id="1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293 "О единых формах сертификата соответствия и декларации о соответствии техническим регламентам Таможенного союза и правилах их оформления";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марта 2018 г. № 41 "О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сентября 2017 г. № 127 "О Порядке формирования и ведения единого реестра выданных сертификатов соответствия и зарегистрированных деклараций о соответствии";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639" w:id="1027"/>
    <w:p>
      <w:pPr>
        <w:spacing w:after="0"/>
        <w:ind w:left="0"/>
        <w:jc w:val="left"/>
      </w:pPr>
      <w:r>
        <w:rPr>
          <w:rFonts w:ascii="Times New Roman"/>
          <w:b/>
          <w:i w:val="false"/>
          <w:color w:val="000000"/>
        </w:rPr>
        <w:t xml:space="preserve"> II. Область применения</w:t>
      </w:r>
    </w:p>
    <w:bookmarkEnd w:id="1027"/>
    <w:bookmarkStart w:name="z1640" w:id="1028"/>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(P.TS.01) в части, касающейся единого реестра выданных сертификатов соответствия и зарегистрированных деклараций о соответствии (далее – общий процесс).</w:t>
      </w:r>
    </w:p>
    <w:bookmarkEnd w:id="1028"/>
    <w:bookmarkStart w:name="z1641" w:id="1029"/>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w:t>
      </w:r>
    </w:p>
    <w:bookmarkEnd w:id="1029"/>
    <w:bookmarkStart w:name="z1642" w:id="1030"/>
    <w:p>
      <w:pPr>
        <w:spacing w:after="0"/>
        <w:ind w:left="0"/>
        <w:jc w:val="left"/>
      </w:pPr>
      <w:r>
        <w:rPr>
          <w:rFonts w:ascii="Times New Roman"/>
          <w:b/>
          <w:i w:val="false"/>
          <w:color w:val="000000"/>
        </w:rPr>
        <w:t xml:space="preserve"> III. Основные понятия</w:t>
      </w:r>
    </w:p>
    <w:bookmarkEnd w:id="1030"/>
    <w:bookmarkStart w:name="z1643" w:id="1031"/>
    <w:p>
      <w:pPr>
        <w:spacing w:after="0"/>
        <w:ind w:left="0"/>
        <w:jc w:val="both"/>
      </w:pPr>
      <w:r>
        <w:rPr>
          <w:rFonts w:ascii="Times New Roman"/>
          <w:b w:val="false"/>
          <w:i w:val="false"/>
          <w:color w:val="000000"/>
          <w:sz w:val="28"/>
        </w:rPr>
        <w:t>
      4. Понятия, используемые в настоящем Порядке, означают следующее:</w:t>
      </w:r>
    </w:p>
    <w:bookmarkEnd w:id="1031"/>
    <w:bookmarkStart w:name="z1644" w:id="1032"/>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Союза"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1032"/>
    <w:bookmarkStart w:name="z1645" w:id="1033"/>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утвержденный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w:t>
      </w:r>
    </w:p>
    <w:bookmarkEnd w:id="1033"/>
    <w:bookmarkStart w:name="z1646" w:id="1034"/>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w:t>
      </w:r>
      <w:r>
        <w:rPr>
          <w:rFonts w:ascii="Times New Roman"/>
          <w:b w:val="false"/>
          <w:i w:val="false"/>
          <w:color w:val="000000"/>
          <w:sz w:val="28"/>
        </w:rPr>
        <w:t>пунктом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утвержденных Решением Коллегии Евразийской экономической комиссии от 10 мая 2016 г. № 39 (далее – Правила информационного взаимодействия).</w:t>
      </w:r>
    </w:p>
    <w:bookmarkEnd w:id="1034"/>
    <w:bookmarkStart w:name="z1647" w:id="1035"/>
    <w:p>
      <w:pPr>
        <w:spacing w:after="0"/>
        <w:ind w:left="0"/>
        <w:jc w:val="left"/>
      </w:pPr>
      <w:r>
        <w:rPr>
          <w:rFonts w:ascii="Times New Roman"/>
          <w:b/>
          <w:i w:val="false"/>
          <w:color w:val="000000"/>
        </w:rPr>
        <w:t xml:space="preserve"> IV. Участники взаимодействия</w:t>
      </w:r>
    </w:p>
    <w:bookmarkEnd w:id="1035"/>
    <w:bookmarkStart w:name="z1648" w:id="1036"/>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w:t>
      </w:r>
    </w:p>
    <w:bookmarkEnd w:id="1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650" w:id="1037"/>
    <w:p>
      <w:pPr>
        <w:spacing w:after="0"/>
        <w:ind w:left="0"/>
        <w:jc w:val="left"/>
      </w:pPr>
      <w:r>
        <w:rPr>
          <w:rFonts w:ascii="Times New Roman"/>
          <w:b/>
          <w:i w:val="false"/>
          <w:color w:val="000000"/>
        </w:rPr>
        <w:t xml:space="preserve"> Роли участников взаимодействия</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p>
            <w:pPr>
              <w:spacing w:after="20"/>
              <w:ind w:left="20"/>
              <w:jc w:val="both"/>
            </w:pPr>
            <w:r>
              <w:rPr>
                <w:rFonts w:ascii="Times New Roman"/>
                <w:b w:val="false"/>
                <w:i w:val="false"/>
                <w:color w:val="000000"/>
                <w:sz w:val="20"/>
              </w:rPr>
              <w:t>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w:t>
            </w:r>
          </w:p>
          <w:p>
            <w:pPr>
              <w:spacing w:after="20"/>
              <w:ind w:left="20"/>
              <w:jc w:val="both"/>
            </w:pPr>
            <w:r>
              <w:rPr>
                <w:rFonts w:ascii="Times New Roman"/>
                <w:b w:val="false"/>
                <w:i w:val="false"/>
                <w:color w:val="000000"/>
                <w:sz w:val="20"/>
              </w:rPr>
              <w:t>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присоединяется к общему процессу, получает необходимые справочники </w:t>
            </w:r>
          </w:p>
          <w:p>
            <w:pPr>
              <w:spacing w:after="20"/>
              <w:ind w:left="20"/>
              <w:jc w:val="both"/>
            </w:pPr>
            <w:r>
              <w:rPr>
                <w:rFonts w:ascii="Times New Roman"/>
                <w:b w:val="false"/>
                <w:i w:val="false"/>
                <w:color w:val="000000"/>
                <w:sz w:val="20"/>
              </w:rPr>
              <w:t>и классификаторы, а также отвечает за представление сведений (измененных сведений) из национальной части единого реестра выданных сертификатов соответствия и зарегистрированных деклараций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(P.TS.01.ACT.002)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уполномоченному органу государства – члена Союза справочники </w:t>
            </w:r>
          </w:p>
          <w:p>
            <w:pPr>
              <w:spacing w:after="20"/>
              <w:ind w:left="20"/>
              <w:jc w:val="both"/>
            </w:pPr>
            <w:r>
              <w:rPr>
                <w:rFonts w:ascii="Times New Roman"/>
                <w:b w:val="false"/>
                <w:i w:val="false"/>
                <w:color w:val="000000"/>
                <w:sz w:val="20"/>
              </w:rPr>
              <w:t xml:space="preserve">и классификаторы, распространяемые Евразийской экономической комиссией, и обеспечивает опубликование сведений </w:t>
            </w:r>
          </w:p>
          <w:p>
            <w:pPr>
              <w:spacing w:after="20"/>
              <w:ind w:left="20"/>
              <w:jc w:val="both"/>
            </w:pPr>
            <w:r>
              <w:rPr>
                <w:rFonts w:ascii="Times New Roman"/>
                <w:b w:val="false"/>
                <w:i w:val="false"/>
                <w:color w:val="000000"/>
                <w:sz w:val="20"/>
              </w:rPr>
              <w:t>на информационном портале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651" w:id="1038"/>
    <w:p>
      <w:pPr>
        <w:spacing w:after="0"/>
        <w:ind w:left="0"/>
        <w:jc w:val="left"/>
      </w:pPr>
      <w:r>
        <w:rPr>
          <w:rFonts w:ascii="Times New Roman"/>
          <w:b/>
          <w:i w:val="false"/>
          <w:color w:val="000000"/>
        </w:rPr>
        <w:t xml:space="preserve"> V. Описание процедуры присоединения</w:t>
      </w:r>
    </w:p>
    <w:bookmarkEnd w:id="1038"/>
    <w:bookmarkStart w:name="z1652" w:id="1039"/>
    <w:p>
      <w:pPr>
        <w:spacing w:after="0"/>
        <w:ind w:left="0"/>
        <w:jc w:val="left"/>
      </w:pPr>
      <w:r>
        <w:rPr>
          <w:rFonts w:ascii="Times New Roman"/>
          <w:b/>
          <w:i w:val="false"/>
          <w:color w:val="000000"/>
        </w:rPr>
        <w:t xml:space="preserve"> 1. Общие требования</w:t>
      </w:r>
    </w:p>
    <w:bookmarkEnd w:id="1039"/>
    <w:bookmarkStart w:name="z1653" w:id="1040"/>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Союза,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w:t>
      </w:r>
    </w:p>
    <w:bookmarkEnd w:id="1040"/>
    <w:bookmarkStart w:name="z1654" w:id="1041"/>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1041"/>
    <w:bookmarkStart w:name="z1655" w:id="1042"/>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p>
    <w:bookmarkEnd w:id="1042"/>
    <w:bookmarkStart w:name="z1656" w:id="1043"/>
    <w:p>
      <w:pPr>
        <w:spacing w:after="0"/>
        <w:ind w:left="0"/>
        <w:jc w:val="both"/>
      </w:pPr>
      <w:r>
        <w:rPr>
          <w:rFonts w:ascii="Times New Roman"/>
          <w:b w:val="false"/>
          <w:i w:val="false"/>
          <w:color w:val="000000"/>
          <w:sz w:val="28"/>
        </w:rPr>
        <w:t>
      б) получение присоединяющимся участником общего процесса справочников и классификаторов, распространяемых Евразийской экономической комиссией (далее – Комиссия), указанных в разделе VII Правил информационного взаимодействия.</w:t>
      </w:r>
    </w:p>
    <w:bookmarkEnd w:id="1043"/>
    <w:bookmarkStart w:name="z1657" w:id="1044"/>
    <w:p>
      <w:pPr>
        <w:spacing w:after="0"/>
        <w:ind w:left="0"/>
        <w:jc w:val="both"/>
      </w:pPr>
      <w:r>
        <w:rPr>
          <w:rFonts w:ascii="Times New Roman"/>
          <w:b w:val="false"/>
          <w:i w:val="false"/>
          <w:color w:val="000000"/>
          <w:sz w:val="28"/>
        </w:rPr>
        <w:t>
      14. При условии соблюдения требований и успешном выполнении действий в соответствии с пунктами 6 и 7 настоящего Порядка последующий обмен сведениями между присоединяющимся участником общего процесса и координатором общего процесса осуществляется в соответствии с технологическим документами, регламентирующими информационное взаимодействие при реализации общего процесса.</w:t>
      </w:r>
    </w:p>
    <w:bookmarkEnd w:id="1044"/>
    <w:bookmarkStart w:name="z1658" w:id="1045"/>
    <w:p>
      <w:pPr>
        <w:spacing w:after="0"/>
        <w:ind w:left="0"/>
        <w:jc w:val="both"/>
      </w:pPr>
      <w:r>
        <w:rPr>
          <w:rFonts w:ascii="Times New Roman"/>
          <w:b w:val="false"/>
          <w:i w:val="false"/>
          <w:color w:val="000000"/>
          <w:sz w:val="28"/>
        </w:rPr>
        <w:t>
      15. До выполнения присоединяющимся участником общего процесса требований, установленных пунктом 6 настоящего Порядка, и при условии успешного выполнения действий, предусмотренных пунктом 7 настоящего Порядка, дальнейшее информационное взаимодействие обеспечивается в соответствии с требованиями, указанными в подразделе 2 настоящего раздела (далее – взаимодействие по временной схеме).</w:t>
      </w:r>
    </w:p>
    <w:bookmarkEnd w:id="1045"/>
    <w:bookmarkStart w:name="z1659" w:id="1046"/>
    <w:p>
      <w:pPr>
        <w:spacing w:after="0"/>
        <w:ind w:left="0"/>
        <w:jc w:val="both"/>
      </w:pPr>
      <w:r>
        <w:rPr>
          <w:rFonts w:ascii="Times New Roman"/>
          <w:b w:val="false"/>
          <w:i w:val="false"/>
          <w:color w:val="000000"/>
          <w:sz w:val="28"/>
        </w:rPr>
        <w:t>
      16. Взаимодействие по временной схеме осуществляется присоединяющимся участником общего процесса не более 1 года. В течение указанного срока присоединяющимся участником общего процесса выполняются требования, установленные пунктом 6 настоящего Порядка. Решение о продлении срока взаимодействия по временной схеме в целях выполнения присоединяющимся участником общего процесса требований, определенных пунктом 6 настоящего Порядка, принимается Коллегией Комиссии на основании обращения присоединяющегося участника общего процесса.</w:t>
      </w:r>
    </w:p>
    <w:bookmarkEnd w:id="1046"/>
    <w:bookmarkStart w:name="z1660" w:id="1047"/>
    <w:p>
      <w:pPr>
        <w:spacing w:after="0"/>
        <w:ind w:left="0"/>
        <w:jc w:val="left"/>
      </w:pPr>
      <w:r>
        <w:rPr>
          <w:rFonts w:ascii="Times New Roman"/>
          <w:b/>
          <w:i w:val="false"/>
          <w:color w:val="000000"/>
        </w:rPr>
        <w:t xml:space="preserve"> 2. Взаимодействие по временной схеме</w:t>
      </w:r>
    </w:p>
    <w:bookmarkEnd w:id="1047"/>
    <w:bookmarkStart w:name="z1661" w:id="1048"/>
    <w:p>
      <w:pPr>
        <w:spacing w:after="0"/>
        <w:ind w:left="0"/>
        <w:jc w:val="both"/>
      </w:pPr>
      <w:r>
        <w:rPr>
          <w:rFonts w:ascii="Times New Roman"/>
          <w:b w:val="false"/>
          <w:i w:val="false"/>
          <w:color w:val="000000"/>
          <w:sz w:val="28"/>
        </w:rPr>
        <w:t>
      17. Присоединяющийся участник общего процесса передает координатору общего процесса сведения из национальной части единого реестра сертификатов и деклараций в виде XML-документа (далее – электронное извещение об изменении сведений).</w:t>
      </w:r>
    </w:p>
    <w:bookmarkEnd w:id="1048"/>
    <w:bookmarkStart w:name="z1662" w:id="1049"/>
    <w:p>
      <w:pPr>
        <w:spacing w:after="0"/>
        <w:ind w:left="0"/>
        <w:jc w:val="both"/>
      </w:pPr>
      <w:r>
        <w:rPr>
          <w:rFonts w:ascii="Times New Roman"/>
          <w:b w:val="false"/>
          <w:i w:val="false"/>
          <w:color w:val="000000"/>
          <w:sz w:val="28"/>
        </w:rPr>
        <w:t xml:space="preserve">
      18. Присоединяющийся участник общего процесса ежедневно (кроме официальных праздников и выходных дней) передает электронное извещение об изменении сведений, содержащее измененные сведения из национальной части единого реестра сертификатов и деклараций, координатору общего процесса. В случае отсутствия изменений в национальной части единого реестра сертификатов и деклараций с момента последнего представления электронного извещения об изменении сведений присоединяющийся участник общего процесса направляет координатору общего процесса уведомление об отсутствии таких изменений сведений в виде XML-документа (далее – электронное извещение об отсутствии изменения сведений). Структура электронного извещения об изменении сведений должна соответствовать структуре электронного документа (сведений) "Сведения из единого реестра сертификатов и деклараций" (R.TR.TS.01.001), приведенной в </w:t>
      </w:r>
      <w:r>
        <w:rPr>
          <w:rFonts w:ascii="Times New Roman"/>
          <w:b w:val="false"/>
          <w:i w:val="false"/>
          <w:color w:val="000000"/>
          <w:sz w:val="28"/>
        </w:rPr>
        <w:t>Описании</w:t>
      </w:r>
      <w:r>
        <w:rPr>
          <w:rFonts w:ascii="Times New Roman"/>
          <w:b w:val="false"/>
          <w:i w:val="false"/>
          <w:color w:val="000000"/>
          <w:sz w:val="28"/>
        </w:rPr>
        <w:t xml:space="preserve"> форматов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утвержденном Решением Коллегии Евразийской экономической комиссии от 10 мая 2016 г. № 39 (далее – Описание форматов и структур электронных документов и сведений). Структура электронного извещения об отсутствии изменения сведений должна соответствовать структуре электронного документа "Состояние актуализации общего ресурса" (R.007), приведенной в Описании форматов и структур электронных документов и сведений.</w:t>
      </w:r>
    </w:p>
    <w:bookmarkEnd w:id="1049"/>
    <w:bookmarkStart w:name="z1663" w:id="1050"/>
    <w:p>
      <w:pPr>
        <w:spacing w:after="0"/>
        <w:ind w:left="0"/>
        <w:jc w:val="both"/>
      </w:pPr>
      <w:r>
        <w:rPr>
          <w:rFonts w:ascii="Times New Roman"/>
          <w:b w:val="false"/>
          <w:i w:val="false"/>
          <w:color w:val="000000"/>
          <w:sz w:val="28"/>
        </w:rPr>
        <w:t xml:space="preserve">
      19. Требования к заполнению отдельных реквизитов электронного извещения об изменении сведений должны соответствовать требованиям, определенным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(технических регламентов Таможенного союза)" в части, касающейся единого реестра выданных сертификатов соответствия и зарегистрированных деклараций о соответствии, утвержденным Решением Коллегии Евразийской экономической комиссии от 10 мая 2016 г. № 39 (далее – Регламент информационного взаимодействия), в отношении сведений, передаваемых в сообщении "Сведения об обновлении национальной части единого реестра сертификатов и деклараций" (P.TS.01.MSG.001).</w:t>
      </w:r>
    </w:p>
    <w:bookmarkEnd w:id="1050"/>
    <w:bookmarkStart w:name="z1664" w:id="1051"/>
    <w:p>
      <w:pPr>
        <w:spacing w:after="0"/>
        <w:ind w:left="0"/>
        <w:jc w:val="both"/>
      </w:pPr>
      <w:r>
        <w:rPr>
          <w:rFonts w:ascii="Times New Roman"/>
          <w:b w:val="false"/>
          <w:i w:val="false"/>
          <w:color w:val="000000"/>
          <w:sz w:val="28"/>
        </w:rPr>
        <w:t>
      20. Требования к заполнению отдельных реквизитов электронного извещения об отсутствии изменения сведений должны соответствовать требованиям, определенным Регламентом информационного взаимодействия в отношении сведений, передаваемых в сообщении "Сведения об отсутствии изменений в национальной части единого реестра сертификатов и деклараций" (P.TS.01.MSG.002).</w:t>
      </w:r>
    </w:p>
    <w:bookmarkEnd w:id="1051"/>
    <w:bookmarkStart w:name="z1665" w:id="1052"/>
    <w:p>
      <w:pPr>
        <w:spacing w:after="0"/>
        <w:ind w:left="0"/>
        <w:jc w:val="both"/>
      </w:pPr>
      <w:r>
        <w:rPr>
          <w:rFonts w:ascii="Times New Roman"/>
          <w:b w:val="false"/>
          <w:i w:val="false"/>
          <w:color w:val="000000"/>
          <w:sz w:val="28"/>
        </w:rPr>
        <w:t>
      21.  Координатор общего процесса подтверждает получение и успешную обработку электронного извещения об изменении сведений или электронного извещения об отсутствии изменения сведений. В случае отсутствия ошибок координатор общего процесса опубликовывает указанные сведения на информационном портале Союза.</w:t>
      </w:r>
    </w:p>
    <w:bookmarkEnd w:id="1052"/>
    <w:bookmarkStart w:name="z1666" w:id="1053"/>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При получении протокола обработки электронного извещения об изменении сведений или электронного извещения об отсутствии изменения сведений (далее – протокол обработки сведений), содержащего описание ошибок, присоединяющийся участник общего процесса устраняет ошибки и повторяет процесс передачи электронного извещения об изменении сведений или электронного извещения об отсутствии изменения сведений координатору общего процесса.</w:t>
      </w:r>
    </w:p>
    <w:bookmarkEnd w:id="1053"/>
    <w:bookmarkStart w:name="z1667" w:id="1054"/>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2</w:t>
      </w:r>
      <w:r>
        <w:rPr>
          <w:rFonts w:ascii="Times New Roman"/>
          <w:b w:val="false"/>
          <w:i w:val="false"/>
          <w:color w:val="000000"/>
          <w:sz w:val="28"/>
        </w:rPr>
        <w:t>. Протокол обработки сведений формируется координатором общего процесса на русском языке и передается присоединяющемуся участнику общего процесса по электронной почте на адрес, который предоставил присоединяющийся участник общего процесса до выполнения процедуры присоединения.</w:t>
      </w:r>
    </w:p>
    <w:bookmarkEnd w:id="1054"/>
    <w:bookmarkStart w:name="z1668" w:id="1055"/>
    <w:p>
      <w:pPr>
        <w:spacing w:after="0"/>
        <w:ind w:left="0"/>
        <w:jc w:val="left"/>
      </w:pPr>
      <w:r>
        <w:rPr>
          <w:rFonts w:ascii="Times New Roman"/>
          <w:b/>
          <w:i w:val="false"/>
          <w:color w:val="000000"/>
        </w:rPr>
        <w:t xml:space="preserve"> 3. Требования к параметрам передачи</w:t>
      </w:r>
    </w:p>
    <w:bookmarkEnd w:id="1055"/>
    <w:bookmarkStart w:name="z1669" w:id="1056"/>
    <w:p>
      <w:pPr>
        <w:spacing w:after="0"/>
        <w:ind w:left="0"/>
        <w:jc w:val="both"/>
      </w:pPr>
      <w:r>
        <w:rPr>
          <w:rFonts w:ascii="Times New Roman"/>
          <w:b w:val="false"/>
          <w:i w:val="false"/>
          <w:color w:val="000000"/>
          <w:sz w:val="28"/>
        </w:rPr>
        <w:t>
      22. Передача электронного извещения об изменении сведений и электронного извещения об отсутствии изменения сведений осуществляется по электронной почте (электронный адрес Комиссии: dept_techregulation@eecommission.org).</w:t>
      </w:r>
    </w:p>
    <w:bookmarkEnd w:id="1056"/>
    <w:bookmarkStart w:name="z1670" w:id="1057"/>
    <w:p>
      <w:pPr>
        <w:spacing w:after="0"/>
        <w:ind w:left="0"/>
        <w:jc w:val="both"/>
      </w:pPr>
      <w:r>
        <w:rPr>
          <w:rFonts w:ascii="Times New Roman"/>
          <w:b w:val="false"/>
          <w:i w:val="false"/>
          <w:color w:val="000000"/>
          <w:sz w:val="28"/>
        </w:rPr>
        <w:t>
      23. При формировании электронного извещения об изменении сведений, электронного извещения об отсутствии изменения сведений и протоколов их обработки должна использоваться кодировка UTF-8.</w:t>
      </w:r>
    </w:p>
    <w:bookmarkEnd w:id="1057"/>
    <w:bookmarkStart w:name="z1671" w:id="1058"/>
    <w:p>
      <w:pPr>
        <w:spacing w:after="0"/>
        <w:ind w:left="0"/>
        <w:jc w:val="both"/>
      </w:pPr>
      <w:r>
        <w:rPr>
          <w:rFonts w:ascii="Times New Roman"/>
          <w:b w:val="false"/>
          <w:i w:val="false"/>
          <w:color w:val="000000"/>
          <w:sz w:val="28"/>
        </w:rPr>
        <w:t>
      25. Структура наименования XML-документа, содержащего сведения электронного извещения об изменении сведений и электронного извещения об отсутствии изменения сведений, должна иметь следующий вид  TS01_XXYYYYMMDDhhmm.xml, где:</w:t>
      </w:r>
    </w:p>
    <w:bookmarkEnd w:id="1058"/>
    <w:bookmarkStart w:name="z1672" w:id="1059"/>
    <w:p>
      <w:pPr>
        <w:spacing w:after="0"/>
        <w:ind w:left="0"/>
        <w:jc w:val="both"/>
      </w:pPr>
      <w:r>
        <w:rPr>
          <w:rFonts w:ascii="Times New Roman"/>
          <w:b w:val="false"/>
          <w:i w:val="false"/>
          <w:color w:val="000000"/>
          <w:sz w:val="28"/>
        </w:rPr>
        <w:t>
      а) TS01 – фиксированное значение, обозначающее код общего процесса;</w:t>
      </w:r>
    </w:p>
    <w:bookmarkEnd w:id="1059"/>
    <w:bookmarkStart w:name="z1673" w:id="1060"/>
    <w:p>
      <w:pPr>
        <w:spacing w:after="0"/>
        <w:ind w:left="0"/>
        <w:jc w:val="both"/>
      </w:pPr>
      <w:r>
        <w:rPr>
          <w:rFonts w:ascii="Times New Roman"/>
          <w:b w:val="false"/>
          <w:i w:val="false"/>
          <w:color w:val="000000"/>
          <w:sz w:val="28"/>
        </w:rPr>
        <w:t>
      б) XX – буквенный код государства-члена, уполномоченный орган которого представляет сведения, в соответствии с классификатором стран мира, указанным в разделе VII Правил информационного взаимодействия;</w:t>
      </w:r>
    </w:p>
    <w:bookmarkEnd w:id="1060"/>
    <w:bookmarkStart w:name="z1674" w:id="1061"/>
    <w:p>
      <w:pPr>
        <w:spacing w:after="0"/>
        <w:ind w:left="0"/>
        <w:jc w:val="both"/>
      </w:pPr>
      <w:r>
        <w:rPr>
          <w:rFonts w:ascii="Times New Roman"/>
          <w:b w:val="false"/>
          <w:i w:val="false"/>
          <w:color w:val="000000"/>
          <w:sz w:val="28"/>
        </w:rPr>
        <w:t>
      в) YYYYMMDD – дата формирования файла (год, месяц, день);</w:t>
      </w:r>
    </w:p>
    <w:bookmarkEnd w:id="1061"/>
    <w:bookmarkStart w:name="z1675" w:id="1062"/>
    <w:p>
      <w:pPr>
        <w:spacing w:after="0"/>
        <w:ind w:left="0"/>
        <w:jc w:val="both"/>
      </w:pPr>
      <w:r>
        <w:rPr>
          <w:rFonts w:ascii="Times New Roman"/>
          <w:b w:val="false"/>
          <w:i w:val="false"/>
          <w:color w:val="000000"/>
          <w:sz w:val="28"/>
        </w:rPr>
        <w:t>
      г) hhmm – время формирования файла (часы, минуты).</w:t>
      </w:r>
    </w:p>
    <w:bookmarkEnd w:id="1062"/>
    <w:bookmarkStart w:name="z1676" w:id="1063"/>
    <w:p>
      <w:pPr>
        <w:spacing w:after="0"/>
        <w:ind w:left="0"/>
        <w:jc w:val="both"/>
      </w:pPr>
      <w:r>
        <w:rPr>
          <w:rFonts w:ascii="Times New Roman"/>
          <w:b w:val="false"/>
          <w:i w:val="false"/>
          <w:color w:val="000000"/>
          <w:sz w:val="28"/>
        </w:rPr>
        <w:t>
      26.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определенным пунктом 20 настоящего Порядка (например, архив TS01_BY201410061733.zip должен содержать файл TS01_BY201410061733.xml).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TR_TS_01_001_V_x_y_z, где "x_y_z" – номер версии структуры электронного документа), а также наименование реестра – "Единый реестр сертификатов и деклараций".</w:t>
      </w:r>
    </w:p>
    <w:bookmarkEnd w:id="1063"/>
    <w:bookmarkStart w:name="z1677" w:id="1064"/>
    <w:p>
      <w:pPr>
        <w:spacing w:after="0"/>
        <w:ind w:left="0"/>
        <w:jc w:val="both"/>
      </w:pPr>
      <w:r>
        <w:rPr>
          <w:rFonts w:ascii="Times New Roman"/>
          <w:b w:val="false"/>
          <w:i w:val="false"/>
          <w:color w:val="000000"/>
          <w:sz w:val="28"/>
        </w:rPr>
        <w:t>
      27. Протокол обработки сведений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10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