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12ac" w14:textId="b311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квалификации препятствия на внутреннем рынке Евразийского экономического союза в качестве ограничения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предоставления равных тарифных условий при обеспечении доступа к аэронавигационным и аэропортовым услугам в рамках Евразийского экономического союза,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Квалифицировать препятствие на внутреннем рынке Евразийского экономического союза, связанное с отсутствием равных тарифных условий при обеспечении доступа к аэронавигационным и аэропортовым услугам в рамках Союза, в качестве ограничения.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энергетике и инфраструктуре Евразийской экономической комиссии Кожошеву А.О. принять меры, направленные на устранение ограничения, указанного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внутренним рынкам, информатизации, информационно-коммуникационным технологиям Евразийской экономической комиссии Симоняну В.А. обеспечить включение ограничения, указанного в пункте 1 настоящего Решения, в реестр ограничений на внутреннем рынке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