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c9473" w14:textId="50c9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общего процесса "Формирование, ведение и использование общего реестра уполномоченных экономических операторов"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6 июня 2023 года № 74.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Ввести в действие с даты вступления в силу настоящего распоряжения общий процесс "Формирование, ведение и использование общего реестра уполномоченных экономических операторов".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Присоединение новых участников к общему процессу, введенному в действие в соответствии с настоящим распоряжением, осуществляется путем выполнения процедуры присоединения согласно Порядку присоединения к общему процессу "Формирование, ведение и использование общего реестра уполномоченных экономических операторов",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 19 марта 2019 г. № 37.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распоряжение вступает в силу по истечении 30 календарных дней с даты его опубликования на официальном сайте Евразийского экономического союза.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