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010b" w14:textId="2880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емкостей для сжатого или сжиженного газа бесш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я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6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6. Предоставить тарифную льготу в виде снижения ставки ввозной таможенной пошлины Единого таможенного тарифа Евразийского экономического союза с 15% до 5% от таможенной стоимости в отношении изготовленных на территории Республики Беларусь емкостей для сжатого или сжиженного газа бесшовных, классифицируемых кодами 7311 00 110 0, 7311 00 130 0, 7311 00 190 0 и 7311 00 300 0 ТН ВЭД ЕАЭС, в количестве не более 25 тыс. шт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в отношении товаров, помещаемых (помещенных) под таможенную процедуру выпуска для внутреннего потребления в целях завершения действия таможенной процедуры свободной таможенной зоны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 с 1 января 2023 г. по 31 декабря 2023 г. включительно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при наличии документа, выданного Министерством промышленности Республики Беларусь и содержащего сведения о номенклатуре, количестве, стоимости таких товаров, а также об организации, осуществляющей их помещение под таможенную процедуру выпуска для внутреннего потребл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по уплате ввозных таможенных пошлин в отношении товаров, помещаемых (помещенных) под таможенную процедуру выпуска для внутреннего потребления с применением тарифной льготы, предусмотренной настоящим подпунктом, прекращается у декларанта при наступлении следующих обстоятельст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товаров в соответствии с таможенной процедурой выпуска для внутреннего потребления и исполнение обязанности по уплате ввозных таможенных пошлин и (или) их взыскание в размерах, исчисленных в соответствии с Таможенным кодексом Евразийского экономического союза в декларации на товары с учетом льгот по уплате ввозных таможенных пошлин в виде снижения ставки ввозной таможенной пошлин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36 Таможенного кодекса Евразийского экономического союза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января 2023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