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0e52" w14:textId="2c80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и о некоторых вопросах ввоза (вывоза) товаров в целях организации и проведения в Республике Беларусь в 2023 году II Игр стран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марта 2023 года № 36.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253, статьей 254 Таможенного кодекса Евразийского экономического союза и пунктом 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дополнить пунктом 10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 Товары, указанные в пункте 10 настоящего Перечня, предназначенные для использования при организации и проведении в Республике Беларусь в 2023 году II Игр стран СНГ, помещаются под специальную таможенную процедуру в соответствии с пунктом 10 настоящего Перечня с учетом следующих особенностей.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положения абзаца седьмого части третьей пункта 10 настоящего Перечня, допускается помещение под специальную таможенную процедуру лекарственных препаратов, включенных в раздел 2.12 (наркотические средства, психотропные вещества и их прекурсоры) единого перечня товаров, необходимых для оказания медицинской помощи спортсменам и членам делегаций (далее в настоящем пункте – лекарственные препараты). Перечень международных непатентованных наименований (названий) лекарственных препаратов определяется в соответствии с законодательством Республики Беларусь.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лекарственных препаратов под специальную таможенную процедуру допускается без представления документов, подтверждающих соблюдение мер нетарифного регулирования в отношении таких товаров, при условии, что декларантами указанных товаров выступают лица, перечень которых определяется в соответствии с законодательством Республики Беларусь.".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Разрешить без представления документов, подтверждающих соблюдение мер нетарифного регулирования: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таможенную территорию Евразийского экономического союза товаров, предназначенных для использования при организации и проведении II Игр стран СНГ и разрешенных к помещению под специальную таможенную процедуру в соответствии с пунктами 10 и 10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указанного в пункте 1 настоящего Решения;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указанных в абзаце втором настоящего пункта товаров под таможенную процедуру таможенного транзита для доставки в таможенный орган, в регионе деятельности которого будут проводиться II Игры стран СНГ и в котором такие товары будут помещаться под специальную таможенную процедуру, или для вывоза с таможенной территории Евразийского экономического союза этих товаров по завершении действия специальной таможенной процедуры при условии представления письменных подтверждений уполномоченного государственного органа (организации), к компетенции которого относятся вопросы организации и проведения II Игр стран СНГ, целевого назначения таких товаров (с указанием наименования спортивных мероприятий, для которых они предназначены, наименования и количества товаров и сведений о лице, перемещающем такие товары);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с таможенной территории Евразийского экономического союза товаров, указанных в абзаце втором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