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8023" w14:textId="4208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сведений из электронных документов и (или) сведений из документов, которые должна содержать навигационная пломба на период отслеживания конкретной перевозки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августа 2023 года № 81.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о применении в Евразийском экономическом союзе навигационных пломб для отслеживания перевозок от 19 апреля 2022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из электронных документов и (или) сведений из документов, которые должна содержать навигационная пломба на период отслеживания конкретной перевозки.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г. № 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сведений из электронных документов и (или) сведений из документов, которые должна содержать навигационная пломба на период отслеживания конкретной перевозки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Cведения из лицензий на экспорт и (или) импорт отдельных видов товаров, подтверждающих соблюдение запретов и ограничений в соответствии со </w:t>
      </w:r>
      <w:r>
        <w:rPr>
          <w:rFonts w:ascii="Times New Roman"/>
          <w:b/>
          <w:i w:val="false"/>
          <w:color w:val="000000"/>
        </w:rPr>
        <w:t>статьей 7</w:t>
      </w:r>
      <w:r>
        <w:rPr>
          <w:rFonts w:ascii="Times New Roman"/>
          <w:b/>
          <w:i w:val="false"/>
          <w:color w:val="000000"/>
        </w:rPr>
        <w:t xml:space="preserve"> Таможенного кодекса Евразийского экономического союза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выдавшего лицензию на экспорт и (или) импорт отдельных видов товаров (далее – лицензия) уполномоченного органа государства – члена Евразийского экономического союза (далее – государство-член).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Номер лицензии.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Период действия лицензии.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Тип лицензии ("экспорт", "импорт").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Наименование заявителя, номер, присваиваемый при постановке на учет в налоговом органе (далее – налоговый номер), и место нахождения – для юридического лица или фамилия, имя, отчество (при наличии), сведения о документе, удостоверяющем личность, и налоговый номер – для физического лица, зарегистрированного в качестве индивидуального предпринимателя.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Наименование и адрес покупателя (для лицензии на экспорт) или продавца (для лицензии на импорт) либо запись "В соответствии с условиями контрактов (договоров)" (для генеральной или исключительной лицензии).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Краткое название и код страны назначения (для лицензии на экспорт) или страны отправления (для лицензии на импорт) в соответствии с классификатором стран мира либо запись "В соответствии с условиями контракта (договора)" (в случае, если в контракте (договоре) предусмотрено несколько стран назначения (отправления)) или "Страны ЕС" (в случае, если указанные в контракте (договоре) страны относятся к странам Европейского союза) (для разовой лицензии) (при наличии указанных сведений в лицензии).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Краткое название и код страны покупателя (для лицензии на экспорт) или страны продавца (для лицензии на импорт) в соответствии с классификатором стран мира либо запись "В соответствии с условиями контрактов (договоров)" (для генеральной или исключительной лицензии).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Количество товара.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Сокращенное наименование единицы измерения товара (основной или дополнительной) в соответствии с единой Товарной номенклатурой внешнеэкономической деятельности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Код товара в соответствии с единой Товарной номенклатурой внешнеэкономической деятельности Евразийского экономического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Описание товара.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Cведения из заключений (разрешительных документов)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подтверждающих соблюдение запретов и ограничений в соответствии со </w:t>
      </w:r>
      <w:r>
        <w:rPr>
          <w:rFonts w:ascii="Times New Roman"/>
          <w:b/>
          <w:i w:val="false"/>
          <w:color w:val="000000"/>
        </w:rPr>
        <w:t>статьей 7</w:t>
      </w:r>
      <w:r>
        <w:rPr>
          <w:rFonts w:ascii="Times New Roman"/>
          <w:b/>
          <w:i w:val="false"/>
          <w:color w:val="000000"/>
        </w:rPr>
        <w:t xml:space="preserve"> Таможенного кодекса Евразийского экономического союза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Наименование органа государственной власти государства-члена, выдавшего 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 (далее – заключение (разрешительный документ)).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Номер заключения (разрешительного документа).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Наименование заявителя, налоговый номер и место нахождения – для юридического лица, или фамилия, имя, отчество (при наличии), сведения о документе, удостоверяющем личность, налоговый номер и адрес места жительства – для физического лица, зарегистрированного в качестве индивидуального предпринимателя, или фамилия, имя, отчество (при наличии), сведения о документе, удостоверяющем личность, личный номер (при наличии) и адрес места жительства – для физического лица.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Вид перемещения товара (ввоз, вывоз, временный ввоз, временный вывоз, транзит).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Количество товара.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Наименование единицы измерения товара.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Код товара в соответствии с единой Товарной номенклатурой внешнеэкономической деятельности Евразийского экономического союза.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Наименование товара.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Название страны в соответствии с классификатором стран мира, являющейся конечным пунктом назначения (отправления), на который оформлено заключение (разрешительный документ), либо запись "В соответствии с условиями контракта (договора)" (в случае, если в контракте (договоре) предусмотрено несколько стран назначения (отправления)) или "Страны ЕС" (в случае, если указанные в контракте (договоре) страны относятся к странам Европейского союза).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Цель ввоза, вывоза, временного ввоза, временного вывоза товаров.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Срок временного ввоза или временного вывоза товаров.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Название государства-члена, по территории которого будет осуществляться транзит (при наличии таких сведений в заключении (разрешительном документе)).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Дата окончания действия заключения (разрешительного документа).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Дата подписания заключения (разрешительного документа).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Cведения из ветеринарных сертификатов, подтверждающих соблюдение запретов и ограничений в соответствии со </w:t>
      </w:r>
      <w:r>
        <w:rPr>
          <w:rFonts w:ascii="Times New Roman"/>
          <w:b/>
          <w:i w:val="false"/>
          <w:color w:val="000000"/>
        </w:rPr>
        <w:t>статьей 7</w:t>
      </w:r>
      <w:r>
        <w:rPr>
          <w:rFonts w:ascii="Times New Roman"/>
          <w:b/>
          <w:i w:val="false"/>
          <w:color w:val="000000"/>
        </w:rPr>
        <w:t xml:space="preserve"> Таможенного кодекса Евразийского экономического союза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Номер ветеринарного сертификата.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Дата выдачи ветеринарного сертификата.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компетентного органа страны-экспортера и (или) уполномоченного органа государства-члена, выдавшего ветеринарный сертификат.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Сведения из фитосанитарных сертификатов, подтверждающих соблюдение запретов и ограничений в соответствии со </w:t>
      </w:r>
      <w:r>
        <w:rPr>
          <w:rFonts w:ascii="Times New Roman"/>
          <w:b/>
          <w:i w:val="false"/>
          <w:color w:val="000000"/>
        </w:rPr>
        <w:t>статьей 7</w:t>
      </w:r>
      <w:r>
        <w:rPr>
          <w:rFonts w:ascii="Times New Roman"/>
          <w:b/>
          <w:i w:val="false"/>
          <w:color w:val="000000"/>
        </w:rPr>
        <w:t xml:space="preserve"> Таможенного кодекса Евразийского экономического союза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Номер фитосанитарного сертификата.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Дата выдачи фитосанитарного сертификата.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Страна выдачи фитосанитарного сертификата.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Сведения из транспортных (перевозочных) документов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Дата составления и номер транспортного (перевозочного) документа (при наличии).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Реквизиты грузоотправителя (наименование, адрес, страна места нахождения).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Реквизиты грузополучателя (наименование, адрес, страна места нахождения).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Реквизиты перевозчика (наименование, адрес, страна регистрации).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Дата, страна и место (станция) отправления груза.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Страна и место (станция) назначения доставки груза.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Страна регистрации транспортного средства, номер вагона, контейнера (в зависимости от вида транспорта).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Общее число упаковок (грузовых мест).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Общий вес брутто груза.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 грузе: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товара;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товара (наименование, а также при наличии: марка, модель, артикул и прочее);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 в соответствии с единой Товарной номенклатурой внешнеэкономической деятельности Евразийского экономического союза или Гармонизированной номенклатурой грузов (ГНГ) на уровне не менее первых 4 знаков (при наличии);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 брутто товара; 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нетто товара (при наличии);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товара.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Наименование таможенного органа назначения (при наличии).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Номер зоны таможенного контроля (при наличии).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Реквизиты последующего перевозчика (наименование, адрес, страна регистрации) (при наличии).</w:t>
      </w:r>
    </w:p>
    <w:bookmarkEnd w:id="41"/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Сведения из счетов-фактур (инвойсов)</w:t>
      </w:r>
    </w:p>
    <w:bookmarkEnd w:id="4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Дата составления и номер счета-фактуры (инвойса).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Реквизиты отправителя (наименование, адрес, страна места нахождения). 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Реквизиты получателя (наименование, адрес, страна места нахождения).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Страна происхождения товара (при наличии).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Общая стоимость товара и код валюты в соответствии с классификатором валют.</w:t>
      </w:r>
    </w:p>
    <w:bookmarkStart w:name="z7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Общее количество единиц товара.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Сведения о товаре: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товара;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товара (наименование, а также при наличии: марка, модель, артикул и прочее);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 в соответствии с единой Товарной номенклатурой внешнеэкономической деятельности Евразийского экономического союза на уровне не менее первых 6 знаков (при наличии).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Сведения из свидетельств о государственной регистрации продукции (свидетельств о государственной регистрации продукции, подтверждающих соответствие продукции требованиям технических регламентов Евразийского экономического союза (технических регламентов Таможенного союза) или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утвержденным </w:t>
      </w:r>
      <w:r>
        <w:rPr>
          <w:rFonts w:ascii="Times New Roman"/>
          <w:b/>
          <w:i w:val="false"/>
          <w:color w:val="000000"/>
        </w:rPr>
        <w:t>Решением</w:t>
      </w:r>
      <w:r>
        <w:rPr>
          <w:rFonts w:ascii="Times New Roman"/>
          <w:b/>
          <w:i w:val="false"/>
          <w:color w:val="000000"/>
        </w:rPr>
        <w:t xml:space="preserve"> Комиссии Таможенного союза от 28 мая 2010 г. № 299), подтверждающих соблюдение запретов и ограничений в соответствии со статьей 7 Таможенного кодекса Евразийского экономического союза</w:t>
      </w:r>
    </w:p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Регистрационный номер свидетельства о государственной регистрации продукции (далее в настоящем разделе – свидетельство).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Дата выдачи свидетельства.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Срок действия свидетельства (в случае, если в свидетельстве не установлена дата прекращения действия свидетельства, производится запись "не ограничен").</w:t>
      </w:r>
    </w:p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Статус свидетельства (действует, действие приостановлено, аннулировано (отозвано)).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VIII. Сведения из свидетельств о регистрации транспортного средства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(тягача, прицепа)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Государственный регистрационный номер транспортного средства (тягача, прицепа).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Серия и номер свидетельства о регистрации транспортного средства (тягача, прицепа) (далее в настоящем разделе – свидетельство).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Дата выдачи свидетельства.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Орган выдачи свидетельства.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Марка и (или) модель транспортного средства (тягача, прицепа).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Номер шасси (рамы) транспортного средства (тягача, прицепа).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Год выпуска транспортного средства (тягача, прицепа).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Идентификационный номер транспортного средства (тягача, прицепа).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Масса без нагрузки транспортного средства (тягача, прицепа) (в килограммах).</w:t>
      </w:r>
    </w:p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Разрешенная максимальная масса транспортного средства (тягача, прицепа) (в килограммах).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Цвет транспортного средства (тягача, прицепа).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Фамилия, имя и адрес места жительства владельца транспортного средства (тягача, прицепа).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IX. Сведения из иных документов, в том числе подтверждающих соблюдение запретов и ограничений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</w:t>
      </w:r>
    </w:p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Дата составления и номер документа.</w:t>
      </w:r>
    </w:p>
    <w:bookmarkEnd w:id="67"/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Сведения из документа в текстовом формате.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Навигационная пломба должна также содержать код и наименование документа, сведения из которого содержатся в навигационной пломбе согласно настоящему документу, в соответствии с классификатором видов документов и сведений,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20 сентября 2010 г. № 378.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