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87bb" w14:textId="1078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20 декабря 2017 г.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сентября 2023 года № 94.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266 Таможенного кодекса Евразийского экономического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 тексту пунктов 2 – 4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пунктов 2 – 4 таблицы 1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20 декабря 2017 г. № 107 "Об отдельных вопросах, связанных с товарами для личного пользования" слова "1 октября 2023 г." заменить словами "1 апреля 2024 г.".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Коллегии Евразийской экономической комиссии обеспечить проработку совместно с государствами – членами Евразийского экономического союза в формате рабочей группы вопроса о влиянии временных повышенных норм беспошлинного ввоза товаров для личного пользования на внутренний рынок Евразийского экономического союза и информировать о ходе работы членов Совета Евразийской экономической комиссии до 1 апреля 2024 г. ежемесячно.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октября 2023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