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2604" w14:textId="ed42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составе и структуре бюджетной классификации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27 сентября 2023 года № 105.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бюджете Евразийского экономического союза, утвержденного Решением Высшего Евразийского экономического совета от 10 октября 2014 г. № 78, и во исполнение поручения Высшего Евразийского экономического совета от 9 декабря 2022 г. № 1 Совет 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Положение о составе и структуре бюджетной классификации Евразийского экономического союза, утвержденное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15 июля 2015 г. № 42,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с даты вступления в силу Протокола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в части оказания финансового содействия за счет средств бюджета Евразийского экономического союза при реализации государствами – членами Евразийского экономического союза совместных кооперационных проектов в отраслях промышленности, подписанного 25 мая 2023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 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2023 г. № 105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Положение о составе и структуре бюджетной классификации Евразийского экономического союза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– оказание финансового содействия при реализации государствами – членами Союза совместных кооперационных проектов в отраслях промышленности.".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"50" – расходы на оказание финансового содействия при реализации государствами – членами Союза совместных кооперационных проектов в отраслях промышленности.".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Положению после позиции с кодом 226 дополнить позициями следующего содержания: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Безвозмездные перечисления организациям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Безвозмездные перечисления финансовым организациям".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