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f8ea" w14:textId="1d8f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в отношении отдельных видов красок и 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24 ноября 2023 года № 140.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"О едином таможенно-тарифном регулировании Евразийского экономического союза" дополнить подпунктом 7.1.60 следующего содержания: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"7.1.60. Краски и лаки для производства металлических крышек для консервных банок, используемых в пищевой промышленности, классифицируемые кодами 3208 90 190 9 и 3208 90 910 9 ТН ВЭД ЕАЭС и ввозимые в объеме не более 500 тонн в Республику Армения и в объеме не более 100 тонн в Республику Казахстан.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тарифная льгота предоставляется при наличии документа, выданного органом исполнительной власти Республики Армения, уполномоченным в сфере сельскохозяйственной политики, или органом исполнительной власти Республики Казахстан, уполномоченным в сфере промышленности, и содержащего сведения о целевом назначении, номенклатуре, количестве, стоимости таких товаров, а также об организациях, осуществляющих их ввоз.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Тарифная льгота, предусмотренная настоящим подпунктом, предоставляется в отношении товаров, помещаемых (помещенных) под таможенную процедуру выпуска для внутреннего потребления, в отношении которых декларация на товары, а в случае выпуска товаров до подачи декларации на товары – заявление о выпуске товаров до подачи декларации на товары зарегистрированы таможенным органом Республики Армения или таможенным органом Республики Казахстан с даты вступления в силу Решения Совета Евразийской экономической комиссии от 24 ноября 2023 г. № 140 по 31 декабря 2024 г. включительно.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товаров, в отношении которых применяется тарифная льгота, допускается исключительно на территории Республики Армения или территории Республики Казахстан в целях, указанных в абзаце первом настоящего подпункта.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ограничения по пользованию товарами действуют до использования товаров в целях, указанных в абзаце первом настоящего подпункта, но не более 5 лет со дня выпуска товаров в соответствии с таможенной процедурой выпуска для внутреннего потребления.".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№ 728, цифры "7.1.59" заменить цифрами "7.1.60".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