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d056" w14:textId="aa1d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30 марта 2023 года № 15.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план мероприятий по реализации Стратегических направлений развития евразийской экономической интеграции до 2025 года,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апреля 2021 г. № 4,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2023 г. № 15 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план мероприятий по реализации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Стратегических направлений развития евразийской экономической интеграции до 2025 года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4.10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 Создание условий для эффективной работы общих рынков лекарственных средств и медицинских изделий в рамках Союза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4.10.1. Принятие концепции дальнейшего развития общих рынков лекарственных средств и медицинских изделий в рамках Союза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концепции дальнейшего развития общего рынка лекарственных средств в рамках Союза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Межправи-тельственного совета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концепции дальнейшего развития общего рынка медицинских изделий в рамках Союза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Межправи-тельственного совета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Пункт 11.7.9 изложить в следующей редакции: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11.7.9. Обеспечение сотрудничества с Европейским директоратом по качеству лекарственных средств и здравоохране-нию Совета Европы, Международ-ным советом по гармонизации технических требований к регистрации лекарственных препаратов для медицинского применения и Междунаро-дным форумом регуляторов медицинских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подписание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Европейским директоратом по качеству лекарственных средств и здравоохранению Совета Европы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Меморандум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Европейским директоратом по качеству лекарственных средств и здравоохра-нению Совета Европы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получению статуса "региональная инициатива по гармонизации" в Международном форуме регуляторов медицинских изделий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и предложения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Международного совета по гармонизации технических требований к регистрации лекарственных препаратов для медицинского применения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и предложения по результатам участия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гармонизация актов Комиссии и рекомендаций Международного совета по гармонизации технических требований к регистрации лекарственных препаратов для медицинского применения в области разработки лекарственных препаратов и изучения качества лекарственных препаратов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