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b13e" w14:textId="749b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сентября 2023 года № 27.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2023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19 мая 2022 г. № 16,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вносимое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2023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г.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27)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Позиция в перечне*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рублей)**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53 968,6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Актуализация перечня общих процессов в 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Разработка и сопровождение структур электронных документов (документов в электронном виде), в том числе разработка и 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 Общесистемное проектирование информационного взаимодействия для реализации общих процессов в рамках Союза (далее – общие процессы), с 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 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1.4.1.1. 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1.4.1.2. 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1.4.1.3. "Формирование,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1.4.1.4. 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 также введения государственного ценового регулирования и оспаривания решений государств – членов Евразийского экономического союза о его введении" (актуализация в части осуществления контроля соблюдения общих правил конкуренции на трансграничных рынках и конкурентного (антимонопольного) законодательства)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 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 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 таможенной процедурой таможенного транзита" (в части вновь принятых актов Комиссии, регулирующих проведение таможенной процедуры таможенного транзита)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 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1.4.2.4. "Обеспечение обмена документами и (или) сведениями между Евразийской экономической комиссией и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 (доработка в части осуществления контроля соблюдения общих правил конкуренции на трансграничных рынках и конкурентного (антимонопольного) законодательства)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1.4.2.5. "Формирование и ведение единого реестра радиоэлектронных средств и высокочастотных устройств, в том числе встроенных либо входящих в состав других товаров, разрешенных для ввоза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1.4.2.6. "Обеспечение обмена сведениями о товарах, подлежащих маркировке средствами идентификации, произведенных или ввезенных на таможенную территорию Евразийского экономического союза, в том числе при трансграничном обороте таких товаров на 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Разработка и актуализация проектов нормативно-технических документов, необходимых для реализации информационного взаимодействия с 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технических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Разработка и актуализация справочников и классификаторов единой системы нормативно-справочной информации Союза в соответствии с планом мероприятий по формированию и совершенствованию единой системы нормативно-справочной информации Евразийского экономического союза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2023 – 2024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Проектирование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 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 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(в части, касающейся единого реестра выданных сертификатов соответствия и зарегистрированных деклараций о соответствии)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2.1.1.7.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непосредственный контакт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2.1.1.8.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 "Формирование, ведение и использование единого реестра фармацевтических инспекторов Евразийского экономического союза в 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 "Формирование, ведение и использование базы данных о племенных животных и селекционных достижениях в 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2.1.1.13. 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2.1.2.3. "Обмен сведениями о результатах инспектирования систем менеджмента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 непосредственный контакт с 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 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 "Формирование, ведение и использование единой информационной базы данных по неблагоприятным реакциям у животных, выявленным при применении ветеринарных лекарственных препаратов на 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 "Формирование, ведение и использование единого реестра фармацевтических инспекторов Евразийского экономического союза в 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 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2.1.2.12. "Формирование, ведение и использование единого реестра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2.1.2.13.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2.1.2.14.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2.1.2.15. 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2.1.2.16.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2.1.2.17. 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 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2.1.2.18.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 Создание (модернизация и развитие) программного обеспечения компонентов базовой реализации, предназначенных для использования при проведении тестирования информационного взаимодействия в рамках общих процессов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 "Обеспечение обмена электронными документами и (или) сведениями между таможенными органами государств – членов Евразийского экономического союза в процессе контроля перевозок товаров в 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2.1.3.3.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2.1.3.4.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 Инфраструктурная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 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2.3.1. Информационный портал Союза (в части портала общих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 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 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 Интеграционная платформа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в части разработки специализированных адаптеров сопряжения с внешними информационными системами)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 Подсистема ведения нормативно-справочной информации, реестров и регистров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 Подсистема таможенно-тарифного и нетарифного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Обеспечение технической поддержки, обслуживания элементов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 Проведение тестирования информационного взаимодействия в целях введения в действие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 "Обеспечение обмена электронными документами и (или) сведениями между таможенными органами государств – членов Евразийского экономического союза в процессе контроля перевозок товаров в 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 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 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 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4.1.1.5. 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4.1.1.6. 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4.1.1.7. 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4.1.1.8. 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4.1.1.9. 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 непосредственный контакт с 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4.1.1.10. 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 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4.1.1.11. 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4.1.1.12. 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4.1.1.13. "Формирование, ведение и использование единого реестра фармацевтических инспекторов Евразийского экономического союза в 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4.1.1.14. "Формирование, ведение и использование базы данных о племенных животных и селекционных достижениях в 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4.1.1.15. "Обеспечение обмена между компетентными органами государств – членов Евразийского экономического союза электронными документами и (или) сведениями, необходимыми для 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4.1.1.16. "Обеспечение обмена электронными документами и (или) сведениями между компетентными органами государств – членов Евразийского экономического союза в 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 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4.1.2.1. "Использование баз данных документов, оформляемых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 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 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 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 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4.1.2.5. 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4.1.2.6. 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4.1.2.7. 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4.1.2.8. "Обеспечение обмена сведениями в области обеспечения единства измерений, содержащимися в информационных фондах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4.1.2.9. 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товаров (продукции) животного происхождения, опасных в ветеринарно-санитарном отношении, а также о 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4.1.2.10. 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4.1.2.11. 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4.1.2.12. 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4.1.2.13. 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4.1.2.14. "Формирование, ведение и использование единого реестра сортов сельскохозяйственных растений"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4.1.2.15. 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4.1.2.16. "Обеспечение электронного документооборота между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4.1.2.17. 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4.1.2.18. 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4.1.2.19. 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4.1.2.20. 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 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4.1.2.21. "Обеспечение обмена между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информацией о 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4.1.2.22. "Обеспечение обмена между уполномоченными органами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информацией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4.1.2.23. "Обеспечение обмена документами и (или) сведениями между Евразийской экономической комиссией и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при осуществлении контроля соблюдения общих правил конкуренции на 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 (в части государственного ценового регулирования)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4.1.2.24. "Обеспечение обмена между уполномоченными органами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 сведениями при перемещении и внутреннем транзите служебного и гражданского оружия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4.1.2.25. 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4.1.2.26. 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 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4.1.2.27. 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4.1.2.28. "Обеспечение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4.1.2.29. 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 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 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 "Обеспечение обмена сведениями о товарах, подлежащих маркировке средствами идентификации, произведенных или ввезенных на таможенную территорию Евразийского экономического союза, в том 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Поддержка функционирования подсистем и компонентов интегрированной системы (за 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 Развитие, сопровождение и техническое обслуживание интегрированной системы в части информационной безопасности и 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Развитие, сопровождение и техническое обслуживание подсистемы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Развитие, сопровождение и техническое обслуживание защищенной сети передачи данных интегрированной системы (в том числе для взаимодействия с 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Приобретение услуг центра обработки данных для обеспечения функционирования интеграционного сегмента Комиссии интегрированной системы,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 Аренда (приобретение) лицензий на общесистемное и прикладное программное обеспечение, необходимое для функционирования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предложения, документация эскизного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 Разработка предварительных решений по аппаратно-программному средству криптографической защиты информации канального шифрования для защиты каналов передачи данных интегрированной системы (криптошлюзу)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 Разработка предварительных решений по средству криптографической защиты информации (аппаратно-программному криптографическому модулю) для реализации функций средства электронной цифровой подписи в средствах доверенной третьей стороны, функционирующей в составе службы доверенной третьей стороны интегрированной системы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5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725 248,8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Мероприятия и проекты по выполнению основных направлений реализации цифровой повестки Союза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Проект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Решением Совета Евразийской экономической комиссии от 14 июля 2021 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Решением Совета Евразийской экономической комиссии от 14 июля 2021 г. № 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890 658,8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Перечень общих процессов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 Финансирование мероприятий осуществляется за счет средств, предусмотренных в бюджете Союза на 2023 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2023 г.".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