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e8ee" w14:textId="63ae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мероприятий ("дорожную карту") по созданию условий для обеспечения беспрепятственного перемещения товаров Евразийского экономического союза с территории государства – члена Евразийского экономического союза, не имеющего общей границы ни с одним из государств-членов, на территорию другого государства-члена через территории государств, не являющихся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24 ноября 2023 года № 42.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2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("дорожной карты") по созданию условий для обеспечения беспрепятственного перемещения товаров Евразийского экономического союза с территории государства – члена Евразийского экономического союза, не имеющего общей границы ни с одним из государств-членов, на территорию другого государства-члена через территории государств, не являющихся членами Евразийского экономического союза, утвержденного распоряжением Совета Евразийской экономической комиссии от 2 декабря 2021 г. № 23, в графе четвертой слова "до 31 декабря 2023 г." заменить словами "до 1 июля 2024 г.".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