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7596" w14:textId="8427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системных проблемных вопросах по либерализации услуг в части определения содержательной эквивалентности регулирования, имплементации правил единого рынка услуг в законодательство государств – членов Евразийского экономического союза и установления административного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декабря 2023 года № 49.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1.3.2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доклад о системных проблемных вопросах по либерализации услуг в части определения содержательной эквивалентности регулирования, имплементации правил единого рынка услуг в законодательство государств – членов Евразийского экономического союза и установления административного сотрудничества (далее – доклад).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Евразийской экономической комиссии совместно с уполномоченными органами государств – членов Евразийского экономического союза разработать методические рекомендации по признанию содержательной эквивалентности регулирования в секторах услуг государств-членов, взяв за основу проект методических рекомендаций, являющихся приложением к докладу, и представить их до 1 мая 2024 г. для рассмотрения Коллегией Евразийской экономической комиссии.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 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