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7596" w14:textId="8427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системных проблемных вопросах по либерализации услуг в части определения содержательной эквивалентности регулирования, имплементации правил единого рынка услуг в законодательство государств – членов Евразийского экономического союза и установления административного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12 декабря 2023 года № 49.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1.3.2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доклад о системных проблемных вопросах по либерализации услуг в части определения содержательной эквивалентности регулирования, имплементации правил единого рынка услуг в законодательство государств – членов Евразийского экономического союза и установления административного сотрудничества (далее – доклад).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Евразийской экономической комиссии совместно с уполномоченными органами государств – членов Евразийского экономического союза разработать методические рекомендации по признанию содержательной эквивалентности регулирования в секторах услуг государств-членов, взяв за основу проект методических рекомендаций, являющихся приложением к докладу, и представить их до 1 мая 2024 г. для рассмотрения Коллегией Евразийской экономической комиссии.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