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cb92" w14:textId="b12c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повышения квалификации исследователей (включая магистрантов, аспирантов) посредством взаимных стажировок в научных организациях и вузах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22 августа 2023 года № 18.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целях реализации пункта 8.2.4 Стратегических направлений развития евразийской экономической интеграции до 2025 года,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11 декабря 2020 г. № 12, и пункта 8.2.4 плана мероприятий по реализации Стратегических направлений развития евразийской экономической интеграции до 2025 года,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5 апреля 2021 г. № 4,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опубликования настоящей Рекомендации на официальном сайте Союза при оказании содействия научным организациям и вузам в проведении взаимных стажировок в государствах – членах Союза учитывать (при необходимости) программу повышения квалификации исследователей (включая магистрантов, аспирантов) посредством взаимных стажировок в научных организациях и вузах государств-членов, размещенную на официальном сайте Союза по адресу: https://eec.eaeunion.org/upload/medialibrary/72e/ PPK-8.2.4.pdf.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