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6e21" w14:textId="7006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проработке вопроса, касающегося возможности обеспечения государствами – членами Евразийского экономического союза регуляторных и организационных условий взаимодействия операторов связи государств – членов Евразийского экономического союза при пропуске международного роумингового трафика без посредников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10 октября 2023 года № 27.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формированию условий, необходимых для установления справедливых тарифов на услуги сотовой связи в международном роуминге на территориях государств – членов Евразийского экономического союза, утвержденного распоряжением Совета Евразийской экономической комиссии от 29 октября 2021 г. № 19,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Рассмотреть вопрос, касающийся возможности обеспечения государствами-членами регуляторных и организационных условий взаимодействия операторов связи государств-членов при пропуске международного роумингового трафика без посредников (без операторов связи государств, не являющихся государствами-членами).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Проинформировать Евразийскую экономическую комиссию о результатах рассмотрения вопроса,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Рекомендации.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