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1600" w14:textId="62c1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профессионального образования в государствах – членах Евразийского экономического союза в целях формирования единого рынка трудовых ресурсов в рамках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октября 2023 года № 30.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10.2.2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4,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Союз) с даты опубликования настоящей Рекомендации на официальном сайте Союза в целях формирования единого рынка трудовых ресурсов в рамках Союза рассмотреть возможность обеспечения: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профессиональных образовательных программ исходя из текущих и перспективных потребностей, связанных с формированием единого рынка трудовых ресурсов в рамках Союза, а также с учетом размещенных на официальном сайте Союза рекомендуемых квалификационных требований к наиболее востребованным должностям служащих и профессиям рабочих;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указания специальностей в соответствии с ежегодно размещаемым на официальном сайте Союза перечнем наиболее востребованных на формирующемся едином рынке трудовых ресурсов в рамках Союза должностей служащих и профессий рабочих;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активного участия работодателей (заказчиков работ (услуг)) в разработке профессиональных образовательных программ и образовательном процессе;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прикладного характера профессиональной подготовки, овладения обучающимися в образовательных организациях (учреждениях) профессионального образования (далее – организации профессионального образования) навыками и знаниями, которые будут применяться в процессе трудовой деятельности;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обучающимися в организациях профессионального образования практического опыта работы на современном высокотехнологичном производственном оборудовании, с использованием инновационных технологий;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необходимой материально-технической базы организаций профессионального образования;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квалификации (включая развитие цифровых компетенций) педагогических работников организаций профессионального образования;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механизмов сотрудничества между организациями профессионального образования государств – членов Союза, в том числе путем обмена лучшими практиками и методиками преподавания.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