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58c3" w14:textId="8cf5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селекции и семеноводства сельскохозяйственных растений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27 декабря 2023 года № 40.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пунктом 7.2.2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предложения заинтересованных участников рынка семян сельскохозяйственных растений и научных организаций государств – членов Евразийского экономического союза (далее – государства-члены),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продовольственной обеспеченности государств-членов, развития рынка семян сельскохозяйственных растений, повышения конкурентоспособности селекционных достижений и эффективности семеноводства сельскохозяйственных растений в государствах-членах, а также создания условий для развития кооперации субъектов государств-членов, осуществляющих деятельность в сферах селекции и семеноводства сельскохозяйственных растений,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заинтересованным государствам-членам с даты опубликования настоящей Рекомендации на официальном сайте Евразийского экономического союза при реализации политики в сферах селекции и семеноводства сельскохозяйственных растений применять меры по перечню согласно приложению.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г. № 40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мер по развитию селекции и семеноводства сельскохозяйственных растений в государствах – членах Евразийского экономического союза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в области повышения квалификации специалистов в сферах селекции и семеноводства сельскохозяйственных растений государств – членов Евразийского экономического союза (далее соответственно – государства-члены, Союз):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организация и проведение семинаров, круглых столов с привлечением международных экспертов по вопросам развития селекции и семеноводства;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содействие в повышении осведомленности селекционеров о перспективных технологиях селекции растений, в том числе посредством организации стажировок специалистов в ведущих селекционных центрах и обмена опытом в рамках научно-практических конференций;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освоение научными и образовательными организациями новых молекулярно-генетических, биохимических, биофизических методов селекции и семеноводства сельскохозяйственных растений;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проведение совместных научных экспедиций в центры происхождения культурных растений.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Меры в области развития селекции сельскохозяйственных растений, направленные на обеспечение выполнения комплексных научных исследований фундаментального и прикладного характера, в том числе на совершенствование и разработку агротехнологий, технологий классической и геномной селекции, геномного редактирования, создание новых сортов и гибридов сельскохозяйственных растений с конкурентоспособными хозяйственно ценными признаками: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активизация взаимодействия между ведущими селекционными центрами и организациями государств-членов в целях создания новых высокопродуктивных сортов сельскохозяйственных растений, адаптированных к почвенно-климатическим зонам государств-членов в условиях глобального изменения климата (в частности, обмен генетическими и селекционными ресурсами, сотрудничество в области молекулярной биологии между селекционными центрами государств-членов);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поддержание и использование коллекций генетических ресурсов растений в целях формирования пула эффективных родительских линий для реализации программ гибридизации;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модернизация материально-технической базы селекции сельскохозяйственных растений,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необходимой инфраструктуры селекционно-семеноводческих центров научных учреждений и агропромышленных предприятий;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современными материально-техническими средствами научных лабораторий, лабораторий для определения сортовых и посевных качеств семян и посадочного материала, диагностики вредных организмов;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повышение инвестиционной привлекательности селекции сельскохозяйственных растений, в том числе посредством развития государственно-частного партнерства с учетом мирового опыта.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в области развития семеноводства сельскохозяйственных растений в государствах-членах: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развитие промышленного семеноводства в отношении всех видов сельскохозяйственных культур в целях обеспечения сельхозтоваропроизводителей качественными семенами сортов, включенных в национальные реестры сортов, допущенных (разрешенных, рекомендуемых) к использованию в регионах государств-членов (районированных сортов);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разработка инновационных технологий семеноводства сельскохозяйственных растений;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развитие семенных заводов (в том числе семяочистительных и кукурузокалибровочных заводов, складских помещений для хранения оригинальных, элитных семян, оснащенных системами охлаждения для длительного хранения семян).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в области развития селекции и питомниководства плодовых и ягодных культур: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создание в государствах-членах селекционно-питомниководческих центров, обеспечивающих разработку и применение современных биотехнологических методов исследований генетики плодовых и ягодных культур, разработку и внедрение комплексных селекционных программ ускоренного создания высокопродуктивных сортов плодовых и ягодных культур, устойчивых к вредоносным вирусам, биотическим и абиотическим стрессорам;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разработка технологий производства исходных растений, протестированных на наличие возбудителей грибных, бактериальных, вирусных и фитоплазменных болезней и оздоровленных в случае их обнаружения;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совершенствование молекулярных и молекулярно-генетических методов диагностики вредных организмов;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принятие мер по повышению качества посадочного материала плодовых и ягодных культур на основе комплексного научно-технического обеспечения развития отрасли плодоводства, включая производство базисных растений плодовых и ягодных культур, полученных от оздоровленных исходных растений.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в области нормативно-правового регулирования в сферах селекции и семеноводства, гармонизации требований законодательства государств-членов: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определение и утверждение зон товарного семеноводства по основным культурам с соответствующей организационной структурой и правовым регулированием, обеспечивающими пространственную изоляцию посевов, отсутствие диких опылителей и карантинных объектов;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выработка предложений по повышению эффективности защиты прав на селекционные достижения;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формирование в рамках Союза единого реестра допущенных (разрешенных, рекомендуемых) к использованию сортов сельскохозяйственных растений по результатам проведения государственных сортоиспытаний в государствах-членах на основе унифицированных подходов к проведению сортоиспытаний;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унификация в рамках Союза требований к сортовым и посевным качествам семян и посадочного материала, категориям семян сельскохозяйственных растений;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унификация требований законодательства государств-членов к упаковке и маркировке семян сельскохозяйственных растений;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гармонизация терминологии в сфере питомниководства плодовых и ягодных культур;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унификация методов апробации маточных насаждений и питомников плодовых, ягодных культур и винограда, а также методов определения посевных (посадочных) качеств посадочного материала плодовых и ягодных культур;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создание условий для локализации производства семян сортов зарубежной селекции на территориях государств-членов;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унификация подходов к представлению в Евразийскую экономическую комиссию сведений для формирования и ведения общих информационных ресурсов в сфере семеноводства сельскохозяйственных растений, в том числе единого реестра документов, содержащих сведения о сортовых и посевных (посадочных) качествах семян сельскохозяйственных растений, выданных в государствах-членах, с целью предотвращения оборота семян, сортовые и посевные качества которых не соответствуют требованиям законодательства государств-членов или условиям договоров поставки.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в области государственной поддержки развития селекции и семеноводства сельскохозяйственных растений: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разграничение объемов государственной поддержки между сферами селекции и семеноводства сельскохозяйственных растений;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проведение совместных дней поля в рамках Союза для популяризации перспективных селекционных достижений государств-членов;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оказание государственной поддержки оригинаторам, элитно-семеноводческим и семеноводческим хозяйствам посредством компенсации части стоимости производственных затрат, в особенности в отношении новых и перспективных сортов;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возмещение части прямых затрат, понесенных на создание или модернизацию селекционных центров.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