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f66c6" w14:textId="01f66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выработке приоритетных инструментов реализации механизма "единого окна" в системе регулирования внешнеэкономической деятельности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Рекомендация Коллегии Евразийской экономической комиссии от 27 декабря 2023 года № 42.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Коллегия Евразийской экономической комиссии в соответствии с пунктом 9.4 </w:t>
      </w:r>
      <w:r>
        <w:rPr>
          <w:rFonts w:ascii="Times New Roman"/>
          <w:b w:val="false"/>
          <w:i w:val="false"/>
          <w:color w:val="000000"/>
          <w:sz w:val="28"/>
        </w:rPr>
        <w:t>плана мероприятий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реализации Стратегических направлений развития евразийской экономической интеграции до 2025 года, утвержденного распоряжением Совета Евразийской экономической комиссии от 5 апреля 2021 г. № 4,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выработки приоритетных инструментов реализации механизма "единого окна" в системе регулирования внешнеэкономической деятельности (далее – инструменты реализации механизма "единого окна") на основе опросного метода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рекомендует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государствам  –  членам Евразийского экономического союза (далее – Союз) с даты опубликования настоящей Рекомендации на официальном сайте Союза: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 Обеспечить подготовительные мероприятия по участию и участие заинтересованных государственных органов, юридических лиц и бизнес-сообществ государств – членов Союза в опросе для оценки приоритетности инструментов реализации механизма "единого окна" (далее – опрос), принимая во внимание перечень и методические рекомендации, размещенные на официальном сайте Союза по адресу: https://eec.eaeunion.org/comission/department/dep_tamoj_zak/prioritetnye-instrumenty-mekhanizma-edinogo-okna.php.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Исходить из того, что опрос проводится после направления Евразийской экономической комиссией уведомления государствам – членам Союза о технической готовности ресурсов Евразийской экономической комиссии для проведения опроса на официальном сайте Союза.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 Совместно с Евразийской экономической комиссией организовать работу по обобщению и формированию информации по результатам проведения опроса.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