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4d5b" w14:textId="e5c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кооперационного сотрудничества государств –членов Евразийского экономического союза при формировании и реализации проектов в области электромобилестроения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15 февраля 2023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заинтересованность ряда государств – членов Евразийского экономического союза (далее – государства-члены) в реализации пилотного проекта промышленной кооперации "Евразийский электробус" в рамках импортозамещения, а также важность создания условий для развития промышленного сотрудничества государств-членов в сфере производства автомобильного электротранспорта, комплектующих для него и зарядной инфраструктуры (далее – электромобилестроение),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формировании и реализации проектов промышленной кооперации в области электромобилестроения с учетом национальных интересов: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принимать во внимание организационные подходы по обеспечению стимулирования производства критических комплектующих, узлов и материалов в целях импортозамещения и обеспечения экономической и технологической безопасности государств-членов, включая: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технологий и компетенций по производству критических комплектующих, узлов и материалов на территориях государств-членов с учетом планов по развитию производства электротранспортных средств в государствах-членах;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в кооперационные цепочки производства критических комплектующих, узлов и материалов производителей государств-членов в целях совместного производства инновационной, перспективной и высокотехнологичной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использование испытательных баз на территориях государств-членов для проведения сертификационных и доводочных работ при проектировании промышленной продукции в сфере электромобилестроения;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кооперации с научными организациями и высшими учебными заведениями на территориях государств-членов;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передовым опытом и информационное обеспечение в сфере создания конкурентоспособной продукции, в том числе путем проведения мероприятий с выездом на производственные площадки по производству комплектующих, узлов и материалов для электротранспортных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подходы, реализуемые исходя из национальной промышленной политики государств-членов;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рассмотреть вопрос о необходимости реализации мероприятий по обеспечению стимулирования производства критических комплектующих, узлов и материалов, включая: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института государственно-частного партнерства в целях стимулирования создания инфраструктурных проектов в области электомобилестроения;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программ научно-исследовательских и опытно-конструкторских работ по производству критических комплектующих, узлов и материалов в целях эффективного использования научного и инновационного потенциала государств-членов;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кооперационных проектов по производству критических комплектующих, узлов и материалов, в том числе с учетом инвестиционных проектов по освоению их производства в государствах-членах;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вопросов финансирования кооперационных проектов по производству критических комплектующих, узлов и материалов;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мероприятия, реализуемые исходя из национальной промышленной политики государств-членов.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организации освоения производств и выстраивания кооперационных цепочек в рамках реализации проектов промышленной кооперации в области электромобилестроения принимать во внимание перечень критических комплектующих, узлов и материалов для производства электробусов в рамках импортозамещения на территориях государств – членов Евразийского экономического союза и перечень организаций, зарегистрированных на территориях государств – членов Евразийского экономического союза, обладающих необходимым производственным и технологическим потенциалом по производству комплектующих, узлов и материалов, размещенные на официальном сайте Евразийского экономического союза по адресу: https://eec.eaeunion.org/comission/department/dep_prom/prioritetnye-vidy-ekonomicheskoy-deyatelnosti/avtomobilestroenie.php и актуализируемые по мере необходимости Евразийской экономической комиссией по предложениям государств-членов.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Вносить в Евразийскую экономическую комиссию предложения по реализации интеграционных проектов промышленной кооперации в области электромобилестроения с участием 3 и более государств-членов для организации экспертного обсуждения данных инициатив.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