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f59" w14:textId="d81c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доклада Евразийской экономической комиссии о результатах проведения мониторинга и контроля за исполнением мероприятий, предусмотренных планами либерализации,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 (далее - доклад):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государств - членов Евразийского экономического союза и Евразийской экономической комиссии при проведении работы по реализации положений раздела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учитывать положения доклада.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