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8b71" w14:textId="1f38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к Решению Коллегии Евразийской экономической комиссии от 9 апреля 2013 г.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января 2024 года № 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антидемпингового расследования, проведенного в целях определения целесообразности пересмотра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65, в связи с изменившимися обстоятельствами,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По тексту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9 апреля 2013 г. № 65 "О применении антидемпинговой меры посредством введения антидемпинговой пошлины в отношении холоднодеформированных бесшовных труб из нержавеющей стали, происходящих из Китайской Народной Республики и Малайзии и ввозимых на единую таможенную территорию Таможенного союза" цифры "19,15" заменить цифрами "29,39".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