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e1a5" w14:textId="9f1e1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введения в действие изменений в технический регламент Таможенного союза "О безопасности мяса и мясной продукции" (ТР ТС 034/2013)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марта 2024 года № 15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документы (сведения) об оценке соответствия продукции, в отношении которой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27 сентября 2023 г. № 98 внесены изменения, обязательным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техническим 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мяса и мясной продукции" (ТР ТС 034/2013), принятым Решением Совета Евразийской экономической комиссии от 9 октября 2013 г. № 68 (далее – продукция), выданные или принятые до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27 сентября 2023 г. № 98, действительны до окончания срока их действия;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производство и выпуск в обращение на таможенной территории Евразийского экономического союза продукции при наличии документов об оценке соответствия, указанных в подпункте "а" настоящего пункта, допускаются до окончания срока действия таких документов;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обращение продукции, выпущенной в обращение в период действия документов об оценке соответствия, указанных в подпункте "а" настоящего пункта, допускается в течение срока годности продукции, установленного ее изготовителем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опубликования, но не ранее даты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27 сентября 2023 г. № 98.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