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b9e" w14:textId="b05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элементов мембранных рулонного типа для фильтрования или очистки жидкостей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2024 года № 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дополнительные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к группе 84 единой Товарной номенклатуры внешнеэкономической деятельности Евразийского экономического союза дополнить примечанием 6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подсубпозиции 8421 99 000 5 термин "элементы мембранные рулонного типа для фильтрования или очистки жидкостей" означает устройства цилиндрической формы, состоящие из: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внутренней пластмассовой перфорированной трубки, на которую спирально навиты мембранные пакеты;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дренажного материала, расположенного между мембранными пакетами и приклеенного к ним по трем сторонам.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Мембранный пакет состоит из сложенной вдвое полосы мембраны, содержащей внутри экструдированную сетку.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торцах элемента мембранного рулонного типа могут быть установлены фиксирующие диски и уплотнительные манжеты.";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исключить из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включить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 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г. № 37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г. № 37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элементы мембранные рулонного типа для фильтрования или очистки жидкостей, указанные в дополнительном примечании Евразийского экономического союза 6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г. № 37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элементы мембранные рулонного типа для фильтрования или очистки жидкостей, указанные в дополнительном примечании Евразийского экономического союза 6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