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5eac" w14:textId="0d15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 требованиям этого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июня 2024 года № 66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пункта 1 статьи 51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решила: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 требованиям этого технического регламента", утвержденную Решением Коллегии Евразийской экономической комиссии от 25 декабря 2012 г. № 295,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г. № 66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 требованиям этого технического регламента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Позиции 1 - 3 исключить.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позициях 9, 16, 20, 21, 36, 37, 39, 40, 46 - 48, 51, 54 - 56, 60, 75, 83,86-90, 93,94, 142- 147, 151 и 182: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слова "2023 год" заменить словами "2025 год";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слова "2025 год" заменить словами "2027 год".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позициях 12, 15, 24, 42 и 184: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слова "2024 год" заменить словами "2026 год";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слова "2025 год" заменить словами "2027 год".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позициях 52 и 204: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слова "2022 год" заменить словами "2025 год";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слова "2023 год" заменить словами "2027 год".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позиции 56 в графе 3 слова "ІЕС 61557-9:2014" заменить словами "ІЕС 61557-9:2023".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Позиции 57 - 59 исключить.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позиции 60 в графе 3 слова "и ІЕС 62026-3:2014/COR1:2015" заменить словами ", IEC 62026-3:2014/COR1:2015 и IEC 62026-3:2014/COR2:2019".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Позиции 61, 65 и 66 исключить.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позициях 99 - 103, 119, 121, 129, 132, 134, 135, 137, 139, 200, 201, 209, 212 и 215 - 221: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слова "2022 год" заменить словами "2025 год";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слова "2025 год" заменить словами "2027 год".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позиции 137 в графе 3 текст дополнить словами "и IEC 62477- 1:2022/COR1:2024".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Позицию 203 исключить.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Дополнить позициями 222 - 226 следующего содержания: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бесперебойного энергоснабжения (UPS).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Общие положения и требования безопасности к UPS.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62040-1:2017 взамен ГОСТ IEC 62040-1-2018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бесперебойного электропитания (UPS). Часть 5-3. UPS постоянного тока. Требования к рабочим характеристикам и испытаниям. Разработка ГОСТ на основе IEC 62040-5-3:2016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6-1. Аппаратура многофункциональная.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коммутационная переключения.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60947-6-1:2021 взамен ГОСТ IEC 60947-6-1-2016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29.120.40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6-2. Оборудование многофункциональное.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Коммутационные устройства (или оборудование) управления и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ІЕС 60947-6-2:2020 взамен ГОСТ ІЕС 60947-6-2-2013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29.130.20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распределения и управления низковольтная. Часть 4-3. Контакторы и пускатели электродвигателей. Полупроводниковые контроллеры и контакторы переменного тока для нагрузок, отличных от нагрузок двигателей.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ІЕС 60947-4-3:2020 взамен ГОСТ ІЕС 60947-4-3:2017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