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dc9" w14:textId="ac95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методики расчета нормативов распределения сумм ввозных таможенных пошлин между бюджетами государств – членов Евразийского экономического союза и периодичности их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февраля 2024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25 декабря 2023 г. № 8 "О разработке методики расчета нормативов распределения сумм ввозных таможенных пошлин между бюджетами государств – членов Евразийского экономического союза и периодичности их пересмотра":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Создать </w:t>
      </w:r>
      <w:r>
        <w:rPr>
          <w:rFonts w:ascii="Times New Roman"/>
          <w:b w:val="false"/>
          <w:i w:val="false"/>
          <w:color w:val="000000"/>
          <w:sz w:val="28"/>
        </w:rPr>
        <w:t>рабочую группу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методики расчета нормативов распределения сумм ввозных таможенных пошлин между бюджетами государств – членов Евразийского экономического союза и периодичности их пересмотра и утвердить ее состав (прилагается).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г. № 10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методики расчета нормативов распределения сумм ввозных таможенных пошлин между бюджетами государств – членов Евразийского экономического союза и периодичности их пересмотра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Ашот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 Вачаганович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Артемович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Алеся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Кеменгерович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Элнура Рыскелдиевна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Чоро Сейитович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Мырзабекович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Кубанычбекович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статистического комитета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Катамадзе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Теймуразовна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