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2a56" w14:textId="a7e2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153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Порядка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утвержденного Решением Коллегии Евразийской экономической комиссии от 1 сентября 2015 г. № 112, слова "до 31 декабря 2024 г." заменить словами "до 31 декабря 2026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22 сентября 2015 г. № 122, слова "до 31 декабря 2024 г." заменить словами "до 31 декабря 2026 г.".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2025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