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cbdc" w14:textId="158c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перераспределении объемов финансирования между подпунктами 3.1 и 3.2 плана мероприятий по созданию, обеспечению функционирования и развитию интегрированной информационной системы Евразийского экономического союза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апреля 2024 года № 36.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27 сентября 2023 г. № 26: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созданию, обеспечению функционирования и развитию интегрированной информационной системы Евразийского экономического союза в 2024 году, утвержденный распоряжением Совета Евразийской экономической комиссии от 27 сентября 2023 г. № 26,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подпункте 3.1 в графе шестой цифры "17 886,5" заменить цифрами "7 386,5";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подпункте 3.2 в графе шестой цифры "73 799,4" заменить цифрами "84 299,4".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