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c1cc" w14:textId="542c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апреля 2024 года № 37.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стороны)", утвержденному Решением Коллегии Евразийской экономической комиссии от 13 июля 2022 г. № 103.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