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60e" w14:textId="8016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апреля 2024 года № 55.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с даты вступления в силу настоящего распоряжения общий процесс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"Формирование, ведение и использование базы данных о случаях обнаружения и распространения карантинных объектов на таможенной территории Евразийского экономического союза, а также о принятых карантинных фитосанитарных мерах", утвержденному Решением Коллегии Евразийской экономической комиссии от 24 декабря 2019 г. № 227.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30 календарных дней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