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daa" w14:textId="fd78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сельскохозяйственных и лесохозяйственных тракторов и прицепов к ним" (TP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14.1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приложения 5 к техническому регламенту Таможенного союза "О безопасности сельскохозяйственных и лесохозяйственных тракторов и прицепов к ним" (TP ТС 031/2012), принятому Решением Совета Евразийской экономической комиссии от 20 июля 2012 г. № 60: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абзацы третий и четвертый заменить абзацами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двигателей с диапазоном мощности Е2 – до 31 января 2024 г.;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двигателей с диапазонами мощности D, G – до 1 января 2025 г.;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двигателей с диапазонами мощности E1, F – до 1 октября 2025 г.;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двигателей с диапазонами мощности К, J – с 1 января 2025 г.;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двигателей с диапазонами мощности I, Н – с 1 октября 2025 г.";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таблицы 5.1 абзац изложить в следующей реакции: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досрочное применение требований, предусмотренных абзацами шестым и седьмым настоящего подпункта.".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срок действия сертификатов соответствия, подтверждающих соответствие двигателей и (или) тракторов требованиям, установленным абзацами четвертым и пятым подпункта 14.1 пункта 14 приложения 5 к техническому регламенту Таможенного союза "О безопасности сельскохозяйственных и лесохозяйственных тракторов и прицепов к ним" (TP ТС 031/2012), – до 31 марта 2027 г. включительно.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31 января 2024 г.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