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e4ec" w14:textId="db8e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товаров, предназначенных для производства алюминия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апреля 2024 года № 37.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43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 г. № 130 "О едином таможенно-тарифном регулировании Евразийского экономического союза" дополнить подпунктом 7.1.70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"7.1.70. Отдельные товары, предназначенные для производства алюминия: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фторид алюминия, классифицируемый кодом 2826 12 000 0 ТН ВЭД ЕАЭС, ввозимый в Республику Казахстан в объеме не более 7 тыс. тонн в 2024 году, 8 тыс. тонн в 2025 году и в Российскую Федерацию в объеме не более 20 тыс. тонн в 2024 году, 20 тыс. тонн в 2025 году;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аноды обожженные и катоды, классифицируемые кодом 8545 19 000 0 ТН ВЭД ЕАЭС, ввозимые в Республику Казахстан в объеме не более 75 тыс. тонн в 2024 году, 85 тыс. тонн в 2025 году и в Российскую Федерацию в объеме не более 275 тыс. тонн в 2024 году, 162 тыс. тонн в 2025 году.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настоящем подпункте, выданного уполномоченным органом Республики Казахстан или Российской Федерации соответственно, осуществляющим функции по выработке государственной политики и нормативно-правовому регулированию в сфере промышленности, и содержащего сведения о номенклатуре, количестве товаров и организациях, осуществляющих их ввоз.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Казахстан или Российской Федерации соответственно с даты вступления в силу Решения Совета Евразийской экономической комиссии от 22 апреля 2024 г. № 37 по 31 декабря 2025 г. включительно.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 отношении которых применяется тарифная льгота, допускается использовать исключительно для производства алюминия. Их реализация допускается только для производства алюминия лицам, являющимся предприятиями – производителями алюминия (лицам, зарегистрированным в Республике Казахстан или Российской Федерации соответственно и являющимся производителями алюминия, критерии отнесения к категории которых могут определяться законодательством Республики Казахстан или Российской Федерации).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ограничения по пользованию и (или) распоряжению товарами действуют: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таможенную процедуру выпуска для внутреннего потребления предприятиями – производителями алюминия – до момента поступления товаров на склад предприятия – производителя алюминия;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таможенную процедуру выпуска для внутреннего потребления лицами, не являющимися предприятиями – производителями алюминия, – до момента реализации товаров предприятиям – производителям алюминия.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поступление товаров на склад предприятия – производителя алюминия и (или) реализацию товаров предприятиям – производителям алюминия, является акт приема или приема-передачи таких товаров либо его копия.".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"7.1.69" заменить цифрами "7.1.70".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