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4270" w14:textId="3074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плодоовощной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7.1.76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"7.1.76. Отдельные виды плодоовощной продукции, предназначенные для использования в производстве пищевой продукции или реализации (продажи) в розничной торговле: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картофель, классифицируемый кодом 0701 90 ТН ВЭД ЕАЭС, ввозимый в объеме не более 150 тыс. тонн в Российскую Федерацию;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морковь, классифицируемая кодом 0706 10 000 1 ТН ВЭД ЕАЭС, ввозимая в объеме не более 5 тыс. тонн в Республику Беларусь и не более 55 тыс. тонн в Российскую Федерацию;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яблоки, классифицируемые кодами 0808 10 800 1, 0808 10 800 2 и 0808 10 800 3 ТН ВЭД ЕАЭС, ввозимые в объеме не более 20 тыс. тонн в Республику Беларусь и не более 230 тыс. тонн в Российскую Федерацию.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абзаце первом настоящего подпункта, выданного уполномоченным органом Республики Беларусь или Российской Федерации соответственно и содержащего сведения о номенклатуре и количестве таких товаров, а также об организациях, осуществляющих их ввоз.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являющимся производителями пищевой продукции и зарегистрированным в Республике Беларусь или Российской Федерации соответственно, для производства такой продукции;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розничную торговлю и зарегистрированным в Республике Беларусь или Российской Федерации соответственно, для последующей розничной реализации (продажи).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отнесения лиц к указанным в абзацах седьмом и восьмом настоящего подпункта лицам (далее – целевые получатели) или перечень целевых получателей могут определяться в соответствии с законодательством Республики Беларусь или Российской Федерации соответственно.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таможенную процедуру выпуска для внутреннего потребления целевыми получателями – до момента поступления товаров на склад целевых получателей, но не более 120 календарных дней со дня выпуска таких товаров в соответствии с таможенной процедурой выпуска для внутреннего потребления;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таможенную процедуру выпуска для внутреннего потребления лицами, не являющимися целевыми получателями, – до момента передачи таких товаров целевому получателю, но не более 120 календарных дней со дня выпуска таких товаров в соответствии с таможенной процедурой выпуска для внутреннего потребления.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товаров на склад целевого получателя или передачу товаров таким целевым получателям, является акт приема или приема-передачи таких товаров либо его копия.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Беларусь или Российской Федерации соответственно с 1 января 2025 г. по 31 июля 2025 г. включительно.".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"7.1.75" заменить цифрами "7.1.76".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Настоящее Решение вступает в силу по истечении 10 календарных дней с даты его официального опубликования, но не ранее 1 января 2025 г.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