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8ea" w14:textId="439c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4.4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4.4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позицию "внесение изменений в Договор, обеспечивающих системное планирование работ по стандартизации, применение прогрессивных международных и региональных стандартов" исключить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