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1b1e" w14:textId="e931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направлениях промышленного сотрудничества в рамках Евразийского экономического союза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 октября 2024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промышленного сотрудничества в рамках Евразийского экономического союза до 2030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- членов Евразийского экономического союза совместно с Евразийской экономической комиссией обеспечить реализацию Основных направлений промышленного сотрудничества в рамках Евразийского экономического союза до 2030 года, утвержденных настоящим Решением.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/>
          <w:i w:val="false"/>
          <w:color w:val="000000"/>
          <w:sz w:val="28"/>
        </w:rPr>
        <w:t xml:space="preserve"> Евразийского межправительственного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г. № 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НАПРАВЛЕНИЯ</w:t>
      </w:r>
      <w:r>
        <w:br/>
      </w:r>
      <w:r>
        <w:rPr>
          <w:rFonts w:ascii="Times New Roman"/>
          <w:b/>
          <w:i w:val="false"/>
          <w:color w:val="000000"/>
        </w:rPr>
        <w:t>промышленного сотрудничества в рамках Евразийского экономического союза до 2030 года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Основные направления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(далее - Договор), являются среднесрочным стратегическим документом и определяют задачи, направления, механизмы, инструменты (мероприятия), приоритетные виды экономической деятельности для промышленного сотрудничества в рамках Евразийского экономического союза (далее - Союз)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, относящиеся к обрабатывающей промышленности (за исключением пищевой переработки), и перечень чувствительных товаров, приоритетных для промышленного сотрудничества государств - членов Союза (далее - государства-члены).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Основные направления не распространяются на добычу топливно-энергетических полезных ископаемых, производство кокса и продуктов нефтепереработки, производство вооружения и боеприпасов, производство пищевой и табачной продукции, а также снабжение энергетическими ресурсами.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целей, установленных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и развитие промышленного сотрудничества в период до 2030 года с учетом полученных результатов и текущего уровня промышленного сотрудничества в рамках Союза, а также национальных приоритетов развития государств-членов потребуют решения следующих задач: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опережающего роста промышленного производства в государствах-членах на основе использования потенциала внутреннего рынка Союза;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по локализации на территориях государств- членов совместного производства в приоритетных для них направлениях;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кооперационного взаимодействия в промышленной сфере;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поддержки реализации совместных кооперационных проектов в отраслях промышленности, в том числе совершенствование инструментов финансовой поддержки указанных проектов;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барьеров и максимальное сокращение изъятий и ограничений для свободного передвижения товаров, услуг, капитала и рабочей силы на внутреннем рынке Союза;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вовлечению в промышленную кооперацию субъектов малого и среднего предпринимательства государств-членов;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формирования евразийских компетенций по актуальным направлениям технологического развития;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совместно произведенной промышленной продукции и содействия ее экспорту на рынки третьих стран;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"зеленых" технологий;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экологичности промышленных производств;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рационального использования природных ресурсов;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инновационного и технологического развития промышленного производства государств-членов;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трансформации промышленности.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настоящих Основных направлений государства-члены обеспечивают проведение промышленной политики в рамках Союза в соответствии с правом Союза.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настоящих Основных направлений не должна препятствовать разработке, формированию и реализации политики государств-членов в промышленной сфере.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Направления развития промышленного сотрудничества в рамках Союза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промышленного сотрудничества в рамках Союза определяют подходы к проработке вопросов и реализации соответствующих проектов при взаимодействии государств-членов.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Можно выделить следующие основные направления развития промышленного сотрудничества в рамках Союза до 2030 года.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1. Использование потенциала внутреннего рынка Союза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в рамках Союза кооперационных связей, устранения барьеров, локализации совместных производств, вовлечения малых и средних промышленных предприятий в производственные цепочки в рамках Союза будет наиболее полно и эффективно задействован имеющийся потенциал внутреннего рынка Союза с использованием возможностей региональной экономической интеграции.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использование потенциала внутреннего рынка Союза будет направлено на: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кооперационных связей промышленных комплексов государств-членов и формирование производственных цепочек в приоритетных видах экономической деятельности для промышленного сотрудничества в рамках Союза;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механизма взаимного информирования государств- членов о национальных промышленных политиках в отношении чувствительных товаров, приоритетных для промышленного сотрудничества в рамках Союза,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порядком согласно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локализацию совместного производства на территориях государств-членов в приоритетных для них направлениях;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механизмов поддержки реализации совместных кооперационных проектов в отраслях промышленности;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проработку вопросов, касающихся устранения барьеров и максимального сокращения изъятий и ограничений на внутреннем рынке Союза;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вовлечению в промышленную кооперацию субъектов малого и среднего предпринимательства государств-членов.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2. Развитие промышленно-технологического сотрудничества в рамках Союза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промышленно-технологического сотрудничества в рамках Союза будет осуществляться взаимодействие государств-членов по вопросам технологического прогнозирования, внедрения инноваций в технологические процессы промышленного производства, масштабного использования цифровых технологий. Требуется также предпринять совместные усилия по созданию условий для формирования евразийских компетенций по актуальным для государств-членов направлениям технологического развития.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задачи будут решаться путем: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технологического прогнозирования в рамках Союза;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сотрудничества в сфере "зеленых" технологий и повышения экологичности промышленных производств;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сфере: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индустриально-инновационной инфраструктуры;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трансформации промышленности и использования возможностей интегрированной информационной системы Союза.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3. Развитие сотрудничества на экспортных рынках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ориентиров для создания условий, благоприятствующих созданию новых и диверсификации действующих производств, является расширение рынков сбыта продукции за пределы государств-членов. Данное направление требует задействования инструментов, способствующих позиционированию совместно произведенной продукции на рынках третьих стран, постоянного диалога на международном уровне, а также развития промышленного сотрудничества в рамках торговых соглашений, заключаемых между государствами-членами и третьими странами.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задачи будут реализованы путем: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по вопросам развития промышленного сотрудничества с третьими странами с учетом Основных направлений международной деятельности Евразийского экономического союза;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сфере продвижения совместно произведенной промышленной продукции государств-членов на рынки третьих стран.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Аналитическое сопровождение реализации настоящих Основных направлений осуществляется с учетом индикаторов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 учетом плана мероприятий по информационно-аналитическому сопровождению реализации настоящих Основных направлений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2030 года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видов экономической деятельности для промышленного сотрудничества в рамках Евразийского экономического союза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Авиастроение.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Автомобилестроение.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Машиностроение в водородной энергетике.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Машиностроение в возобновляемой энергетике и системах накопления энергии.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Железнодорожное машиностроение.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Космические технологии.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Легкая промышленность.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Мебельная промышленность.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Металлургическая промышленность.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Нефтегазовое машиностроение.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Обработка древесины и производство изделий из дерева.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Производство автомобильного электротранспорта, комплектующих для него и зарядной инфраструктуры.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строительных материалов.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целлюлозы, бумаги и изделий из бумаги.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Специализированное машиностроение (сельскохозяйственное машиностроение; машины и оборудование для производства пищевых продуктов и напитков; строительно-дорожное машиностроение, включая землеройные машины, машины для строительства и содержания дорог, машины для транспортировки строительнодорожных материалов, подъемно-транспортные машины, машины и оборудование для производства строительных материалов; машины и оборудование для горных работ; лесная техника; аэродромная техника; пожарная техника, коммунальные машины; мусоросортировочная техника, прицепная техника и надстройки на шасси; мотоциклетная техника; техника повышенной проходимости; портовая техника; складская техника, а также другие машины и оборудование, не включенные в вышеперечисленные группы).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Радиоэлектронная промышленность (в том числе производство вычислительной, электронной и оптической техники и микроэлектроники).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Станкостроение.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Судостроительная промышленность.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Тяжелое машиностроение.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Фармацевтическая промышленность и производство медицинских изделий.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Химическая промышленность.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Энергетическое машиностроение, электротехническая и кабельная промышленность.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Ювелирная промышленность.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Машиностроение в сфере ядерных и радиационных технологии.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2030 года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чувствительных товаров, приоритетных для промышленного сотрудничества в рамках Евразийского экономического союза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вэд *</w:t>
            </w:r>
          </w:p>
        </w:tc>
      </w:tr>
    </w:tbl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 Автомобилестроение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грузовые и 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Карьерные самосвалы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моторных транспортных средств, в том числе двигатели внутреннего сгорания, кузова и шасси автотранспортных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из 8704, 8705 из 8704 из 8716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8407, из 8408, 8706 00 - 8708</w:t>
            </w:r>
          </w:p>
        </w:tc>
      </w:tr>
    </w:tbl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Производство резиновых и пластмассовых изделий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автомобильные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4011</w:t>
            </w:r>
          </w:p>
        </w:tc>
      </w:tr>
    </w:tbl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III. Легкая промышленность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хлопчатобумажные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шерстяные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5205-5212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5106, 5107,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5109, 5111, 5112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шелковые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5004 00, 5005 00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5006 00, 5007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ткани льняные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и волокна химические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5306, 5309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синтетических и искусственных волокон и нитей, в т.ч. комплексных (включая штапельные)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швейные из химических волокон, пряжа из химических волокон (синтетических и искусственных)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Одеяла и пледы 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столовое, туалетное и кухонное Ковры и прочие текстильные напольные покрытия Трикотажные полотна машинного или ручного вязания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5407 - 5408, 5512-5516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5508-5511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5701 -5705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6001 -6006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пропитанные, в том числе материалы кордные для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5602, 5603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 из 5903, 5906,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изделия, включая верхнюю одежду, нательное белье, свитеры, джемперы и аналогичные изделия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из текстильных материалов (кроме трикотажных), включая верхнюю одежду, нательное белье и аналогичные изделия, кроме корсетных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6101-6117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6201 -6217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 00 000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принадлежности к одежде и прочие изделия, из натурального меха Выделанная кожа, в том числе замша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4104-4107, 4112 00 000 0- 4114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и части обуви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сумки дамские и аналогичные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6401 -6406 из 4202</w:t>
            </w:r>
          </w:p>
        </w:tc>
      </w:tr>
    </w:tbl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IV. </w:t>
      </w:r>
      <w:r>
        <w:rPr>
          <w:rFonts w:ascii="Times New Roman"/>
          <w:b/>
          <w:i w:val="false"/>
          <w:color w:val="000000"/>
          <w:sz w:val="28"/>
        </w:rPr>
        <w:t>Металлургическая промышленность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прокат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7208-7217,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7219-7223 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7225 - 7229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00-7306</w:t>
            </w:r>
          </w:p>
        </w:tc>
      </w:tr>
    </w:tbl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V. </w:t>
      </w:r>
      <w:r>
        <w:rPr>
          <w:rFonts w:ascii="Times New Roman"/>
          <w:b/>
          <w:i w:val="false"/>
          <w:color w:val="000000"/>
          <w:sz w:val="28"/>
        </w:rPr>
        <w:t>Промышленность строительных материалов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7002 - 7004, 7006 00, 7007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и стеклоткани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плиты и плитки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 керамические несущие или для заполнения балочных конструкций и аналогичные изделия из керамики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Санитарно-технические изделия из керамики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обработанное иным способом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 стеклянные, в рамах или без рам, включая зеркала заднего обзора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</w:t>
            </w:r>
          </w:p>
        </w:tc>
      </w:tr>
    </w:tbl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VI. Производство электрического оборудования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бытовые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накаливания и светодиодные лампы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8539</w:t>
            </w:r>
          </w:p>
        </w:tc>
      </w:tr>
    </w:tbl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VII. </w:t>
      </w:r>
      <w:r>
        <w:rPr>
          <w:rFonts w:ascii="Times New Roman"/>
          <w:b/>
          <w:i w:val="false"/>
          <w:color w:val="000000"/>
          <w:sz w:val="28"/>
        </w:rPr>
        <w:t>Производство машин и оборудования для сельского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 лесного хозяйства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 и колесные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сельскохозяйственные, садовые или лесохозяйственные для подготовки и обработки почвы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8432</w:t>
            </w:r>
          </w:p>
        </w:tc>
      </w:tr>
    </w:tbl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VIII. </w:t>
      </w:r>
      <w:r>
        <w:rPr>
          <w:rFonts w:ascii="Times New Roman"/>
          <w:b/>
          <w:i w:val="false"/>
          <w:color w:val="000000"/>
          <w:sz w:val="28"/>
        </w:rPr>
        <w:t>Производство прочего транспортного оборудования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Цельнокатаные колеса для железнодорожного подвижного состава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8607</w:t>
            </w:r>
          </w:p>
        </w:tc>
      </w:tr>
    </w:tbl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IX. </w:t>
      </w:r>
      <w:r>
        <w:rPr>
          <w:rFonts w:ascii="Times New Roman"/>
          <w:b/>
          <w:i w:val="false"/>
          <w:color w:val="000000"/>
          <w:sz w:val="28"/>
        </w:rPr>
        <w:t>Продукция из дерева и бумаги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4401,4403</w:t>
            </w:r>
          </w:p>
        </w:tc>
      </w:tr>
    </w:tbl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применения настоящего перечня следует руководствоваться наименованием вида продукции, коды TH ВЭД ЕАЭС приведены в справочных целях.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2030 года</w:t>
            </w:r>
          </w:p>
        </w:tc>
      </w:tr>
    </w:tbl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взаимного информирования государств - членов Евразийского экономического союза и проведения консультаций в отношении чувствительных товаров, приоритетных для промышленного сотрудничества в рамках Евразийского экономического союза</w:t>
      </w:r>
    </w:p>
    <w:bookmarkEnd w:id="100"/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пунктом 8 статьи 92 Договора о Евразийском экономическом союзе от 29 .мая 2014 года в целях взаимного учета позиций государств - членов Евразийского экономического союза (далее соответственно - государства-члены, Союз) перед принятием мер промышленной политики в отношении чувствительных товаров, приоритетных для промышленного сотрудничества в рамках Союза (далее - чувствительные товары), и определяет сроки и последовательность действий уполномоченных в области разработки нормативных правовых актов по вопросам реализации национальной промышленной политики органов государственной власти государств- членов (далее - уполномоченные органы) и Евразийской экономической комиссии (далее - Комиссия) при проведении консультаций в отношении чувствительных товаров (далее - консультации) и взаимном информировании государств-членов о планируемых направлениях реализации национальной промышленной политики (далее - взаимное информирование).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предложению государства-члена и с согласия остальных государств-членов проведение консультаций и взаимное информирование могут осуществляться в отношении товаров, не включенных в перечень чувствительных товаров, приоритетных для промышленного сотрудничества в рамках Евразийского экономического союза (приложение № 2 к Основным направлениям промышленного сотрудничества в рамках Евразийского экономического союза до 2030 года, утвержденным Решением Евразийского межправительственного совета от 2024 г. № ).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консультаций и взаимное информирование не препятствуют осуществлению государствами-членами внутригосударственного согласования проектов нормативных правовых актов и принятию ими таких актов.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Порядка под нормативными правовыми актами (проектами актов) понимаются нормативные правовые акты государств-членов в сфере промышленности, акты органов государственной власти государств-членов (проекты таких актов), государственные и ведомственные программы (проекты таких программ) по вопросам реализации национальной промышленной политики.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организации проведения консультаций и взаимном информировании государствами-членами и Комиссией при наличии технической возможности используются оперативные каналы связи (электронная почта, факсимильная связь).</w:t>
      </w:r>
    </w:p>
    <w:bookmarkEnd w:id="106"/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Проведение консультаций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Консультации проводятся по предложениям уполномоченных органов.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согласованию с государствами-членами может инициировать проведение консультаций в случае, если в отношении нормативных правовых актов (проектов актов) государствами-членами не было обеспечено предварительное информирование в соответствии с пунктом 17 настоящего Порядка.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Предложения о проведении консультаций направляются в Комиссию уполномоченным органом не позднее 20 рабочих дней до предлагаемой даты проведения консультаций.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течение 3 рабочих дней со дня получения предложения о проведении консультаций направляет соответствующую информацию в уполномоченные органы других государств-членов с указанием предлагаемой даты, места и формата проведения консультаций.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в течение 7 рабочих дней со дня получения информации от Комиссии информируют Комиссию о согласовании предложения о проведении консультаций либо направляют свои предложения о проведении консультаций, а также информацию об участниках консультаций.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сопровождение консультаций (составление проекта протокола, рассылка информации о позициях государств- членов) осуществляется Комиссией.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Консультации могут проводиться в рамках Консультативного комитета по промышленности и (или) на площадке Комиссии.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может осуществляться путем проведения заседания как в очном формате, так и в формате видеоконференции.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консультаций в формате видеоконференции организация видео-конференц-связи обеспечивается уполномоченными органами и Комиссией самостоятельно.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консультациях могут принимать участие: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 государств-членов - представители уполномоченных органов и иных заинтересованных органов, а также по приглашению уполномоченных органов - представители бизнес-сообществ, организаций-производителей и потребителей промышленной продукции, ассоциаций и иных объединений производителей и потребителей;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от Комиссии - представители департамента, к компетенции которого относятся вопросы промышленной политики, а также иных заинтересованных департаментов Комиссии.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проведения консультаций составляется протокол, который направляется государствам-членам в течение 5 рабочих дней с даты проведения консультаций.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предложению государства-члена в ходе консультаций может быть рассмотрен вопрос о разработке и внесении в Комиссию заинтересованным государством-членом соответствующего проекта акта органа Союза.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Расходы, связанные с проведением консультаций, осуществляются государствами-членами и Комиссией самостоятельно.</w:t>
      </w:r>
    </w:p>
    <w:bookmarkEnd w:id="122"/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Взаимное информирование</w:t>
      </w:r>
    </w:p>
    <w:bookmarkEnd w:id="1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Государства-члены обеспечивают информирование уполномоченными органами Комиссии о планируемых направлениях реализации национальной промышленной политики в отношении чувствительных товаров путем направления проектов нормативных правовых актов, а также информации о них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Проекты нормативных правовых актов и информация о них направляются уполномоченными органами в Комиссию после согласования этих проектов нормативных правовых актов с заинтересованными органами государственной власти государств- членов, а проекты нормативных правовых актов, не требующих согласования с другими органами государственной власти государств- членов, и информация о них - после проведения внутриведомственного согласования.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обеспечивает направление поступивших от уполномоченного органа проекта нормативного правового акта и информации о нем в уполномоченные органы других государств- членов в течение 3 рабочих дней со дня поступления в Комиссию указанных проекта и информации, а также вносит поступившие от уполномоченного органа проекты нормативных правовых актов и информацию о них в реестр нормативных правовых актов (проектов актов), принятых (разработанных) государствами-членами в отношении чувствительных товаров, размещенный в закрытом доступе на портале промышленности на официальном сайте Союза.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Уполномоченные органы направляют в Комиссию замечания и предложения по поступившему проекту нормативного правового акта (при наличии) не позднее 20 рабочих дней со дня получения ими проекта акта и информации о нем или не позднее 20 рабочих дней со дня внесения проекта нормативного правового акта в реестр, указанный в пункте 18 настоящего Порядка.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в течение 3 рабочих дней со дня получения от уполномоченных органов замечаний и предложений по поступившему проекту нормативного правового акта представляет их в уполномоченный орган, представивший этот проект, который рассматривает их и не позднее 10 рабочих дней со дня получения замечаний и предложений представляет в Комиссию информацию о результатах их рассмотрения.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в течение 3 рабочих дней со дня получения информации, указанной в пункте 20 настоящего Порядка, направляет ее в уполномоченные органы других государств-членов.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Информирование Комиссии и государств-членов о проектах нормативных правовых актов не препятствует прохождению процедуры внутригосударственного согласования и принятию этих актов государством-членом.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Порядку взаимного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 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проведения консультаций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чувствительных товаров,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промышленного сотрудничества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взаимного информирования государств - членов Евразийского экономического союза в отношении чувствительных товаров, приоритетных для промышленного сотрудничества в рамках Евразийского экономического союза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(отрасль), в отношении которых будет применяться нормативный правовой 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разработки, планируемая дата принятия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принятия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мер промышленной политики, предусмотренных проектом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нормативного правового акта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Указываются имеющиеся в распоряжении уполномоченного органа государственной власти государства - члена Евразийского экономического союза статистические данные по товару (отрасли), а также оценка влияния на отрасль мер, предусмотренных проектом нормативного правового акта, и иная информация.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2030 года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индикаторов развития промышленности и кооперационного сотрудничества в рамках Евразийского экономического союза</w:t>
      </w:r>
    </w:p>
    <w:bookmarkEnd w:id="133"/>
    <w:bookmarkStart w:name="z16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Индикаторы роста и структуры промышленного производства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Темпы роста промышленного производства в целом и в обрабатывающей промышленности в частности в сопоставимых ценах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производства промышленных товаров в целом и товаров обрабатывающей промышленности в частности государств - членов Евразийского экономического союза (далее соответственно - государства-члены, Союз) в отчетном периоде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обрабатывающей промышленности в структуре промышленности по валовой добавленной стоимости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валовой добавленной стоимости обрабатывающей промышленности в валовом внутреннем продукте государств-членов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Доля видов экономической деятельности высокого технологичного уровня в объеме производства товаров обрабатывающей промышленности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Темпы роста обрабатывающей промышленности государств- членов в сопоставимых ценах в сравнении с динамикой мировой обрабатывающей промышленности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Темп роста инвестиций в основной капитал в сопоставимых ценах к предыдущему году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Отношение инвестиций в основной капитал обрабатывающей промышленности к ВВП</w:t>
      </w:r>
    </w:p>
    <w:bookmarkEnd w:id="142"/>
    <w:bookmarkStart w:name="z17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Индикаторы эффективности работы обрабатывающей промышленности государств-членов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Производительность труда по валовой добавленной стоимости в обрабатывающей промышленности государств-членов в сравнении с мировым уровнем производительности труда в обрабатывающей промышленности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Темпы роста производительности труда по валовой добавленной стоимости в промышленности в целом и в обрабатывающей промышленности в частности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Удельные инвестиции на одного среднесписочного работника</w:t>
      </w:r>
    </w:p>
    <w:bookmarkEnd w:id="146"/>
    <w:bookmarkStart w:name="z17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Индикаторы использования потенциала рынка промышленных товаров в рамках Союза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Изменение доли товаров обрабатывающей промышленности государств-членов на рынке промышленных товаров в рамках Союза в отчетном периоде по сравнению с предыдущим периодом (показатель рассчитывается по обрабатывающей промышленности в целом и в разрезе отдельных видов деятельности)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импорта (промежуточного потребления) в стоимости произведенных товаров обрабатывающей промышленности государств- членов в отчетном периоде</w:t>
      </w:r>
    </w:p>
    <w:bookmarkEnd w:id="149"/>
    <w:bookmarkStart w:name="z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Индикаторы внешней торговли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и темпы роста экспорта товаров обрабатывающей промышленности государств-членов в третьи страны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Отношение экспорта товаров обрабатывающей промышленности в третьи страны к объему производства промышленных товаров в государствах-членах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товаров по видам экономической деятельности высокого технологичного уровня в экспорте товаров обрабатывающей промышленности государств-членов в третьи страны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экспорта товаров обрабатывающей промышленности государств-членов в третьи страны в общем объеме мирового экспорта</w:t>
      </w:r>
    </w:p>
    <w:bookmarkEnd w:id="154"/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Индикаторы кооперационного сотрудничества</w:t>
      </w:r>
    </w:p>
    <w:bookmarkEnd w:id="155"/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 и темпы роста кооперационных поставок между государствами-членами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и темпы роста кооперационных поставок в рамках торговли с третьими странами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Индекс производственной кооперации промышленности государств-членов, определенный как отношение объемов кооперационных поставок между государствами-членами к объему промышленного производства в обрабатывающей промышленности государств-членов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накопленных взаимных прямых инвестиций в рамках Союза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Индекс вовлеченности в глобальные мировые цепочки, определенный как отношение объема кооперационных поставок в рамках торговли с третьими странами к объему промышленного производства в обрабатывающей промышленности государств-членов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 направлениям 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рамках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до 2030 года</w:t>
            </w:r>
          </w:p>
        </w:tc>
      </w:tr>
    </w:tbl>
    <w:bookmarkStart w:name="z19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информационно-аналитическому сопровождению</w:t>
      </w:r>
      <w:r>
        <w:br/>
      </w:r>
      <w:r>
        <w:rPr>
          <w:rFonts w:ascii="Times New Roman"/>
          <w:b/>
          <w:i w:val="false"/>
          <w:color w:val="000000"/>
        </w:rPr>
        <w:t>реализации Основных направлений промышленного сотрудничества в рамках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до 2030 года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I. Использование потенциала рынка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Развитие кооперационных связей промышленных комплексов государств - членов Евразийского экономического союза и формирование производственных цепочек в приоритетных видах экономической деятельности для промышленного сотрудничества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Подготовка отраслевых обзоров в сфере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- Комиссия), государства-члены Евразийского экономического союза (далее соответственно - государства-члены, Союз)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информационно-аналитический обзор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Формирование предложений по развитию промышленной кооперации на основе отраслевых обзоров в сфере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(по мере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Подготовка обзора промышленных мощностей в государствах-членах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обзор, согласованный с государствами- членами, протокольная запись Коллегии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Подготовка дайджеста о состоянии и тенденциях развития промышленности государств- членов, включая показатели взаимной и внешней торговли промышленными товарами и промышленного сотрудничества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дайджест, размещенный на портале промышленности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 Мониторинг рынка промышленных товаров в рамках Союза, включая учет производственных мощностей, имеющих потенциал для кооперационного 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 Мониторинг реализации Основных направлений промышленного сотрудничества в рамках Евразийского экономического союза до 2030 года (далее - Основные направления)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Евразийского межправительственного совета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 Формирование сводных прогнозных балансов спроса и предложения государств-членов по основным видам промышленной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рассмотрения на заседании Консультативного комитета по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1.1.8. Мониторинг системообразующих предприятий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(раздел) в докладе о мониторинге реализации Основных направлений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1.1.9. Участие в деятельности рабочей группы по координации проекта "Евразийская сеть промышленной кооперации, субконтрактации и трансфера технологий"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докладе о мониторинге реализации Основных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Реализация механизма взаимного информирования государств-членов о национальных промышленных политиках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чувствительных товаров, приоритетных для промышленного сотрудничества в рамках Союза (по перечню согласно приложению № 2 в соответствии с порядком согласно приложению № 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Подготовка информации о разрабатываемых нормативных правовых актах в рамках национальных промышленных политик в отношении чувствительных товаров, приоритетных для промышленного сотрудничества в рамках Союза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(уведомления) в Комиссию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Ведение на портале промышленности на официальном сайте Союза реестра нормативных правовых актов (проектов актов), принятых (разработанных) государствами-членами в отношении чувствительных товаров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на портале промышленности на официальном сайте Союза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 Мониторинг и анализ нормативных правовых актов, принимаемых государствами-членами в отношении чувствительных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реестр на портале промышленности на официальном сайте Союза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1.2.4. Организация (по мере необходимости) консультаций государств-членов перед принятием мер промышленной политики в отношении чувствительных товаров для учета взаимных позиций государств-членов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совещаний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 Подготовка отчета об исполнении государствами-членами актов органов Союза в отношении чувствительных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ежеквартально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для направления государствам-членам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на заседании Консультативного комитета по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Развитие и локализация совместного производства на территориях государств-членов в приоритетных для них направлениях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Ведение карты индустриализации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информационного ресурса на портале промышленности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Предоставление актуальной информации по проектам для карты индустриализации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государств-членов в Комиссию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Выработка предложений, направленных на содействие в выстраивании кооперационных производственных цепочек и создание совместных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для рассмотрения на заседании комиссии по кооперации и импортозамещению в приоритетных и высокотехнологичных отраслях промышленности 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Участие в формировании перечня товаров, в отношении которых целесообразно определить условия, производственные и технологические операции, при выполнении которых товар будет считаться происходящим из государства-члена, в рамках Правил определения страны происхождения отдельных видов товаров для целей государственных (муниципальных) закупок, утвержденных Решением Совета Евразийской экономической комиссии от 23 ноября 2020 г. № 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докладе о мониторинге реализации Основных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Развитие механизмов поддержки реализации совместных кооперационных проектов в отраслях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 Подготовка информации о ходе использования механизма оказания финансового содействия при реализации государствами-членами совместных кооперационных проектов в отраслях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Совета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 Совершенствование инструментов финансовой поддержки совместных кооперационных проектов в отраслях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акты органов Союза 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Повышение информированности промышленных предприятий, финансовых организаций и институтов развития государств- членов в вопросах финансирования совместных кооперационных проектов в отраслях промышленности на взаимовыгодной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официальном сайте Союза информационного баннера и тематического блока по финансированию промышленной кооперации в разделе "Сервисы", актуализация материалов в блоке по мере необходимости;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сайте Союза и на страницах Комиссии в социальных сетях видеороликов с актуальными комментариями члена Коллегии (Министра) по промышленности и агропромышленному комплексу Комиссии о ходе использования механизма финансирования промышленной кооперации;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экспертных совещаний и консультаций с государствами-членами по вопросам реализации механизма финансирования промышленной кооперации;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тематических мероприятиях (выставках, форумах, конгрессах и т.п.)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Проработка вопросов, касающихся устранения барьеров и максимального сокращения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 ограничений на внутреннем рынке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Выявление препятствий на внутреннем рынке Союза в рамках деятельности отраслевых рабочих групп и мониторинга системообразующих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материалы для включения в доклад о мониторинге реализации Основных направлений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Рассмотрение обращений промышленных предприятий и ассоциаций совместно с уполномоченными органами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запись консультаций 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Разработка предложений в рамках работы по устранению барьеров и максимальному сокращению ограничений и изъятий для рассмотрения органами Союза, а также по формированию условий для производственной кооперации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докладе о мониторинге реализации Основных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Содействие вовлечению в промышленную кооперацию субъектов малого и среднего предпринимательства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Проведение оценки степени вовлеченности субъектов малого и среднего предпринимательства в промышленную кооперацию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доклад на заседании Коллегии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Подготовка информации о мерах поддержки субъектов малого и среднего предпринимательства в третьих странах на основе лучших мировых практик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доклад на заседании Коллегии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Содействие вовлечению в промышленную кооперацию субъектов малого и среднего предпринимательства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размещения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II. Развитие промышленно-технологического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Технологическое прогнозирование в рамках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Изучение тенденций развития технологий, рынков инновационных товаров в мире и в рамках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обзоры для рассмотрения на заседании Консультативного комитета по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Подготовка предложений по перспективным направлениям технологического сотрудничества в рамках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Коллегии Комиссии 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Обмен опытом по разработке и производству востребованного технологического оборудования для обрабатывающей промышленности, а также по внедрению цифровых технологий в технологические процессы промышленного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для рассмотрения на заседании Консультативного комитета по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Информационное обеспечение взаимодействия хозяйствующих субъектов и научных организаций при содействии уполномоченных органов путем публикации на портале промышленности на официальном сайте Союза перечней: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организаций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завершенных, проводимых и планируемых научно-исследовательских и опытно-конструкторских работ в промышленной сфере, факт проведения которых не является государственной или коммерческой тайной;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компаний (стартапов)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коллективного пользования научным оборудованием и уникальными научными установками в государствах-членах;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инжиниринговых центров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размещенная на портале промышленности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 Подготовка обзора мировых тенденций и выработка предложений по подходам к мерам поддержки научно-исследовательских и опытно-конструкторских работ с учетом лучших мировых практик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Сотрудничество в сфере "зеленых" технологий и повышение экологичности промышленных производств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Подготовка предложений по разработке и внедрению новых производственных процессов и технологий, направленных на снижение выбросов загрязняющих веществ и парниковых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год, (далее – 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Консультативного комитета по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Анализ международного опыта третьих стран по применению технологий, техники и оборудования в сфере использования природных ресурсов (проведения изыскательских, разведывательных работ и добычи, в том числе в процессе первичной переработки (обработки) сырья)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для направления в 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 Выработка предложений по применению передовых технологий, техники и оборудования в целях рационального использования природных ресурсов при проведении изыскательских, разведывательных работ и добычи, в том числе в процессе первичной переработки (обработки) 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запись Консультативного комитета по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 Обмен опытом по вопросам переработки и рационального использования отходов производства и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совместных мероприятиях (круглые столы, конференции, выставки)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2.2.5. Изучение вопроса вовлечения в хозяйственный оборот вторичного сырья в целях сокращения потерь при использовании ценных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для направления в 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2.2.6. Выработка предложений по обеспечению сферы переработки и использования отходов производства и потребления технологией, техникой и оборудованием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протокольная запись Консультативного комитета по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Взаимодействие в сфере развития индустриально-инновационной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Организация взаимодействия в рамках евразийских технологических платформ и выработка предложений по повышению эффективности их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Совета 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Проведение мониторинга деятельности евразийских технологических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государства-члены, евразийские технологические платформы, представители бизнес-сообществ, научные и производственные организации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Комиссии 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Формирование предложений с учетом инициатив ведущих промышленных, научных организаций государств-членов и участников евразийских технологических платформ по актуальным направлениям технологического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государства-члены, евразийские технологические платформы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рассмотрения на заседании Консультативного комитета по промышленности 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 Проработка участниками евразийских технологических платформ инициатив по межгосударственным программам и проектам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государства-члены, евразийские технологические платформы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инициативные предложения о разработке межгосударственных программ и проектов (при необходимости)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 Создание условий для формирования хозяйствующими субъектами государств-членов центров евразийских компетенций на базе евразийских технологических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государства-члены, хозяйствующие субъекты государств-членов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 (при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Взаимодействие в сфере цифровой трансформации промышленности и использование возможностей интегрированной информационной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 Создание на официальном сайте Союза портала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ресурс на портале промышленности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 Содействие взаимодействию по вопросам внедрения цифровых технологий в технологические процессы промышленного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основе(при необходимости)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форумах, выставках, других мероприятиях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 Изучение мировых практик внедрения искусственного интеллекта в сфере промышленности с учетом технических и правовых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III. Развитие сотрудничества на экспортных рынках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Взаимодействие по вопросам развития промышленного сотрудничества с третьими странами с учетом основных направлений международной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Осуществление диалога с международными организациями и международными интеграционными объединениями в сфере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(или) участие на переговорных площадках с представителями международных организаций и международных интеграционных объединений и информация для включения в отчет о международной деятельности, представляемый на рассмотрение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Развитие сотрудничества с третьими странами по вопросам обмена опытом и международного кооперационного взаимодействия в промышленной сфере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(или) участие в совместных мероприятиях и информация для включения в отчет о международной деятельности, представляемый на рассмотрение Высшему Евразийскому экономическому совету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Взаимодействие в сфере продвижения совместно произведенной промышленной продукции государств-членов на рынки третьих стран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 Обмен опытом по использованию государствами-членами практических инструментов для увеличения объемов экспорта промышленной продукции, расширения его географии и укрепления позиций на международном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совместных мероприятиях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Анализ наилучших мировых практик поддержки экспорта совместно произведенной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 Размещение на официальном сайте Союза информации о проведении выставочно-ярмарочных мероприятий в третьих странах в рамках применения мер нефинансовой поддержки экспорта продукции государств-членов на рынки третьих стран в приоритетных для промышленного сотрудничества отраслях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направляемая в государства- члены и размещаемая 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 Анализ перспективных рынков и отраслей промышленности для совместного экспорта продукции государств-членов и выработка при необходимости соответствующих рекомендаций для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на заседании Коллегии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